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D8265" w14:textId="4DBED309" w:rsidR="0053729C" w:rsidRPr="0053729C" w:rsidRDefault="0053729C" w:rsidP="0053729C">
      <w:pPr>
        <w:tabs>
          <w:tab w:val="left" w:pos="1985"/>
        </w:tabs>
        <w:spacing w:after="120"/>
        <w:jc w:val="both"/>
        <w:rPr>
          <w:b/>
          <w:sz w:val="22"/>
        </w:rPr>
      </w:pPr>
      <w:bookmarkStart w:id="0" w:name="_Hlk495298459"/>
      <w:r w:rsidRPr="0053729C">
        <w:rPr>
          <w:b/>
          <w:sz w:val="22"/>
        </w:rPr>
        <w:t>3GPP TSG RAN WG1 #10</w:t>
      </w:r>
      <w:r w:rsidR="000300C5">
        <w:rPr>
          <w:b/>
          <w:sz w:val="22"/>
        </w:rPr>
        <w:t>6</w:t>
      </w:r>
      <w:r w:rsidRPr="0053729C">
        <w:rPr>
          <w:b/>
          <w:sz w:val="22"/>
        </w:rPr>
        <w:t>e</w:t>
      </w:r>
      <w:r w:rsidRPr="0053729C">
        <w:rPr>
          <w:b/>
          <w:sz w:val="22"/>
        </w:rPr>
        <w:tab/>
      </w:r>
      <w:r w:rsidRPr="0053729C">
        <w:rPr>
          <w:b/>
          <w:sz w:val="22"/>
        </w:rPr>
        <w:tab/>
      </w:r>
      <w:r w:rsidRPr="0053729C">
        <w:rPr>
          <w:b/>
          <w:sz w:val="22"/>
        </w:rPr>
        <w:tab/>
      </w:r>
      <w:r>
        <w:rPr>
          <w:b/>
          <w:sz w:val="22"/>
        </w:rPr>
        <w:tab/>
      </w:r>
      <w:r>
        <w:rPr>
          <w:b/>
          <w:sz w:val="22"/>
        </w:rPr>
        <w:tab/>
      </w:r>
      <w:r>
        <w:rPr>
          <w:b/>
          <w:sz w:val="22"/>
        </w:rPr>
        <w:tab/>
      </w:r>
      <w:r>
        <w:rPr>
          <w:b/>
          <w:sz w:val="22"/>
        </w:rPr>
        <w:tab/>
        <w:t xml:space="preserve">     </w:t>
      </w:r>
      <w:r w:rsidR="000A1472">
        <w:rPr>
          <w:b/>
          <w:sz w:val="22"/>
        </w:rPr>
        <w:t xml:space="preserve">           </w:t>
      </w:r>
      <w:r w:rsidR="00671875" w:rsidRPr="00671875">
        <w:rPr>
          <w:b/>
          <w:sz w:val="22"/>
        </w:rPr>
        <w:t>R1-210736</w:t>
      </w:r>
      <w:r w:rsidR="004670FD">
        <w:rPr>
          <w:b/>
          <w:sz w:val="22"/>
        </w:rPr>
        <w:t>3</w:t>
      </w:r>
      <w:r w:rsidR="00671875" w:rsidRPr="00671875" w:rsidDel="00671875">
        <w:rPr>
          <w:b/>
          <w:sz w:val="22"/>
        </w:rPr>
        <w:t xml:space="preserve"> </w:t>
      </w:r>
    </w:p>
    <w:p w14:paraId="4532C2CD" w14:textId="77523900" w:rsidR="0053729C" w:rsidRPr="00787450" w:rsidRDefault="0053729C" w:rsidP="0053729C">
      <w:pPr>
        <w:tabs>
          <w:tab w:val="left" w:pos="1985"/>
        </w:tabs>
        <w:spacing w:after="120"/>
        <w:jc w:val="both"/>
        <w:rPr>
          <w:b/>
          <w:sz w:val="22"/>
        </w:rPr>
      </w:pPr>
      <w:r w:rsidRPr="0053729C">
        <w:rPr>
          <w:b/>
          <w:sz w:val="22"/>
        </w:rPr>
        <w:t xml:space="preserve">e-Meeting, </w:t>
      </w:r>
      <w:r w:rsidR="000300C5" w:rsidRPr="000300C5">
        <w:rPr>
          <w:b/>
          <w:sz w:val="22"/>
        </w:rPr>
        <w:t>August 16th – 27th, 2021</w:t>
      </w:r>
    </w:p>
    <w:p w14:paraId="0597369D" w14:textId="0CB843B1"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563E7A" w:rsidRPr="00787450">
        <w:rPr>
          <w:sz w:val="22"/>
        </w:rPr>
        <w:t>8</w:t>
      </w:r>
      <w:r w:rsidRPr="00787450">
        <w:rPr>
          <w:sz w:val="22"/>
        </w:rPr>
        <w:t>.</w:t>
      </w:r>
      <w:r w:rsidR="00466B18" w:rsidRPr="00787450">
        <w:rPr>
          <w:sz w:val="22"/>
        </w:rPr>
        <w:t>8</w:t>
      </w:r>
      <w:r w:rsidRPr="00787450">
        <w:rPr>
          <w:sz w:val="22"/>
        </w:rPr>
        <w:t>.</w:t>
      </w:r>
      <w:r w:rsidR="00385306">
        <w:rPr>
          <w:sz w:val="22"/>
        </w:rPr>
        <w:t>3</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643E6020"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385306" w:rsidRPr="00385306">
        <w:rPr>
          <w:sz w:val="22"/>
        </w:rPr>
        <w:t>Type-A PUSCH repetition for Msg3</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67314978" w14:textId="22899DC0" w:rsidR="002764DD" w:rsidRPr="00496610" w:rsidRDefault="00AE2330" w:rsidP="00496610">
      <w:pPr>
        <w:spacing w:after="120"/>
        <w:jc w:val="both"/>
        <w:rPr>
          <w:sz w:val="20"/>
          <w:szCs w:val="20"/>
        </w:rPr>
      </w:pPr>
      <w:r w:rsidRPr="00496610">
        <w:rPr>
          <w:sz w:val="20"/>
          <w:szCs w:val="20"/>
        </w:rPr>
        <w:t>In this contribution</w:t>
      </w:r>
      <w:r w:rsidR="00C77668" w:rsidRPr="00496610">
        <w:rPr>
          <w:sz w:val="20"/>
          <w:szCs w:val="20"/>
        </w:rPr>
        <w:t xml:space="preserve">, </w:t>
      </w:r>
      <w:r w:rsidRPr="00496610">
        <w:rPr>
          <w:sz w:val="20"/>
          <w:szCs w:val="20"/>
        </w:rPr>
        <w:t>we shall discuss</w:t>
      </w:r>
      <w:r w:rsidR="00401E14" w:rsidRPr="00496610">
        <w:rPr>
          <w:sz w:val="20"/>
          <w:szCs w:val="20"/>
        </w:rPr>
        <w:t xml:space="preserve"> our views on Type-A PUSCH repetition for Msg3</w:t>
      </w:r>
      <w:r w:rsidR="002A3BEE" w:rsidRPr="00496610">
        <w:rPr>
          <w:sz w:val="20"/>
          <w:szCs w:val="20"/>
        </w:rPr>
        <w:t>.</w:t>
      </w:r>
      <w:r w:rsidR="00401E14" w:rsidRPr="00496610" w:rsidDel="00E03502">
        <w:rPr>
          <w:sz w:val="20"/>
          <w:szCs w:val="20"/>
        </w:rPr>
        <w:t xml:space="preserve"> </w:t>
      </w:r>
    </w:p>
    <w:p w14:paraId="6D07AC18" w14:textId="77777777" w:rsidR="00496610" w:rsidRPr="00401E14" w:rsidRDefault="00496610" w:rsidP="00496610">
      <w:pPr>
        <w:spacing w:after="120"/>
        <w:jc w:val="both"/>
      </w:pPr>
    </w:p>
    <w:p w14:paraId="39ACF791" w14:textId="6E526EB1" w:rsidR="00385306" w:rsidRDefault="00385306" w:rsidP="005803C0">
      <w:pPr>
        <w:pStyle w:val="Heading1"/>
        <w:spacing w:before="0" w:after="120"/>
        <w:rPr>
          <w:rFonts w:ascii="Times New Roman" w:hAnsi="Times New Roman"/>
          <w:sz w:val="32"/>
          <w:szCs w:val="18"/>
          <w:lang w:val="en-US"/>
        </w:rPr>
      </w:pPr>
      <w:bookmarkStart w:id="1" w:name="_Ref61437338"/>
      <w:r>
        <w:rPr>
          <w:rFonts w:ascii="Times New Roman" w:hAnsi="Times New Roman"/>
          <w:sz w:val="32"/>
          <w:szCs w:val="18"/>
          <w:lang w:val="en-US"/>
        </w:rPr>
        <w:t xml:space="preserve">Msg3 PUSCH Repetition </w:t>
      </w:r>
      <w:r w:rsidR="0093170E">
        <w:rPr>
          <w:rFonts w:ascii="Times New Roman" w:hAnsi="Times New Roman"/>
          <w:sz w:val="32"/>
          <w:szCs w:val="18"/>
          <w:lang w:val="en-US"/>
        </w:rPr>
        <w:t>Request</w:t>
      </w:r>
      <w:r w:rsidR="000E71E7">
        <w:rPr>
          <w:rFonts w:ascii="Times New Roman" w:hAnsi="Times New Roman"/>
          <w:sz w:val="32"/>
          <w:szCs w:val="18"/>
          <w:lang w:val="en-US"/>
        </w:rPr>
        <w:t xml:space="preserve"> </w:t>
      </w:r>
      <w:bookmarkStart w:id="2" w:name="_Ref47421117"/>
      <w:bookmarkStart w:id="3" w:name="_Hlk23927392"/>
      <w:r w:rsidR="000E71E7">
        <w:rPr>
          <w:rFonts w:ascii="Times New Roman" w:hAnsi="Times New Roman"/>
          <w:sz w:val="32"/>
          <w:szCs w:val="18"/>
          <w:lang w:val="en-US"/>
        </w:rPr>
        <w:t>by UE</w:t>
      </w:r>
      <w:bookmarkEnd w:id="1"/>
    </w:p>
    <w:p w14:paraId="02E67D7C" w14:textId="4C335FD7" w:rsidR="005A4352" w:rsidRDefault="00FC5F48" w:rsidP="005803C0">
      <w:pPr>
        <w:spacing w:after="120"/>
        <w:rPr>
          <w:sz w:val="20"/>
          <w:szCs w:val="20"/>
          <w:lang w:eastAsia="en-US"/>
        </w:rPr>
      </w:pPr>
      <w:r>
        <w:rPr>
          <w:sz w:val="20"/>
          <w:szCs w:val="20"/>
          <w:lang w:eastAsia="en-US"/>
        </w:rPr>
        <w:t>RAN1 10</w:t>
      </w:r>
      <w:r w:rsidR="00D65418">
        <w:rPr>
          <w:sz w:val="20"/>
          <w:szCs w:val="20"/>
          <w:lang w:eastAsia="en-US"/>
        </w:rPr>
        <w:t>5e</w:t>
      </w:r>
      <w:r>
        <w:rPr>
          <w:sz w:val="20"/>
          <w:szCs w:val="20"/>
          <w:lang w:eastAsia="en-US"/>
        </w:rPr>
        <w:t xml:space="preserve"> made the following agreements on UE request for Msg3 PUSCH repetition:</w:t>
      </w:r>
    </w:p>
    <w:tbl>
      <w:tblPr>
        <w:tblStyle w:val="TableGrid"/>
        <w:tblW w:w="0" w:type="auto"/>
        <w:tblLook w:val="04A0" w:firstRow="1" w:lastRow="0" w:firstColumn="1" w:lastColumn="0" w:noHBand="0" w:noVBand="1"/>
      </w:tblPr>
      <w:tblGrid>
        <w:gridCol w:w="9350"/>
      </w:tblGrid>
      <w:tr w:rsidR="005A4352" w14:paraId="3CF26604" w14:textId="77777777" w:rsidTr="005A4352">
        <w:tc>
          <w:tcPr>
            <w:tcW w:w="9350" w:type="dxa"/>
          </w:tcPr>
          <w:p w14:paraId="247591CA" w14:textId="77777777" w:rsidR="00BA1713" w:rsidRPr="00333CF4" w:rsidRDefault="00BA1713" w:rsidP="00BA1713">
            <w:pPr>
              <w:rPr>
                <w:szCs w:val="20"/>
                <w:highlight w:val="green"/>
              </w:rPr>
            </w:pPr>
            <w:r w:rsidRPr="00333CF4">
              <w:rPr>
                <w:szCs w:val="20"/>
                <w:highlight w:val="green"/>
              </w:rPr>
              <w:t>Agreement:</w:t>
            </w:r>
          </w:p>
          <w:p w14:paraId="4D66A58F" w14:textId="77777777" w:rsidR="00BA1713" w:rsidRPr="00333CF4" w:rsidRDefault="00BA1713" w:rsidP="00BA1713">
            <w:pPr>
              <w:pStyle w:val="NormalWeb"/>
              <w:numPr>
                <w:ilvl w:val="0"/>
                <w:numId w:val="52"/>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For requesting Msg3 PUSCH repetition, support the following:</w:t>
            </w:r>
          </w:p>
          <w:p w14:paraId="75EA3B1C" w14:textId="77777777" w:rsidR="00BA1713" w:rsidRPr="00333CF4" w:rsidRDefault="00BA1713" w:rsidP="00BA1713">
            <w:pPr>
              <w:pStyle w:val="NormalWeb"/>
              <w:numPr>
                <w:ilvl w:val="1"/>
                <w:numId w:val="52"/>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 xml:space="preserve"> Use separate preamble with shared RO configured by the same PRACH configuration index with legacy UEs.</w:t>
            </w:r>
          </w:p>
          <w:p w14:paraId="35EA8B0C" w14:textId="77777777" w:rsidR="00BA1713" w:rsidRPr="00333CF4" w:rsidRDefault="00BA1713" w:rsidP="00BA1713">
            <w:pPr>
              <w:pStyle w:val="NormalWeb"/>
              <w:numPr>
                <w:ilvl w:val="2"/>
                <w:numId w:val="52"/>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 xml:space="preserve">FFS whether to introduce a PRACH mask to indicate a sub-set of ROs associated with a same SSB index within an SSB-RO mapping cycle for requesting Msg3 repetition for a UE. </w:t>
            </w:r>
          </w:p>
          <w:p w14:paraId="01E5182A" w14:textId="77777777" w:rsidR="00BA1713" w:rsidRPr="00333CF4" w:rsidRDefault="00BA1713" w:rsidP="00BA1713">
            <w:pPr>
              <w:pStyle w:val="NormalWeb"/>
              <w:numPr>
                <w:ilvl w:val="2"/>
                <w:numId w:val="52"/>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FFS definition of shared RO (e.g., whether the shared RO can be an RO with preamble(s) for 4-step RACH only or with preambles for both 4-step RACH and 2-step RACH).</w:t>
            </w:r>
          </w:p>
          <w:p w14:paraId="4CDCBDB4" w14:textId="77777777" w:rsidR="00BA1713" w:rsidRPr="00333CF4" w:rsidRDefault="00BA1713" w:rsidP="00BA1713">
            <w:pPr>
              <w:pStyle w:val="NormalWeb"/>
              <w:numPr>
                <w:ilvl w:val="1"/>
                <w:numId w:val="52"/>
              </w:numPr>
              <w:shd w:val="clear" w:color="auto" w:fill="FFFFFF"/>
              <w:tabs>
                <w:tab w:val="left" w:pos="840"/>
              </w:tabs>
              <w:spacing w:before="0" w:beforeAutospacing="0" w:afterLines="50" w:after="120" w:afterAutospacing="0"/>
              <w:rPr>
                <w:sz w:val="20"/>
                <w:szCs w:val="20"/>
                <w:shd w:val="clear" w:color="auto" w:fill="FFFFFF"/>
              </w:rPr>
            </w:pPr>
            <w:r w:rsidRPr="00333CF4">
              <w:rPr>
                <w:sz w:val="20"/>
                <w:szCs w:val="20"/>
                <w:shd w:val="clear" w:color="auto" w:fill="FFFFFF"/>
              </w:rPr>
              <w:t xml:space="preserve">FFS </w:t>
            </w:r>
            <w:proofErr w:type="gramStart"/>
            <w:r w:rsidRPr="00333CF4">
              <w:rPr>
                <w:sz w:val="20"/>
                <w:szCs w:val="20"/>
                <w:shd w:val="clear" w:color="auto" w:fill="FFFFFF"/>
              </w:rPr>
              <w:t>whether or not</w:t>
            </w:r>
            <w:proofErr w:type="gramEnd"/>
            <w:r w:rsidRPr="00333CF4">
              <w:rPr>
                <w:sz w:val="20"/>
                <w:szCs w:val="20"/>
                <w:shd w:val="clear" w:color="auto" w:fill="FFFFFF"/>
              </w:rPr>
              <w:t xml:space="preserve"> to additionally support one (&amp; only one) more option:</w:t>
            </w:r>
          </w:p>
          <w:p w14:paraId="4B666FF2" w14:textId="77777777" w:rsidR="00BA1713" w:rsidRPr="00333CF4" w:rsidRDefault="00BA1713" w:rsidP="00BA1713">
            <w:pPr>
              <w:pStyle w:val="NormalWeb"/>
              <w:numPr>
                <w:ilvl w:val="2"/>
                <w:numId w:val="52"/>
              </w:numPr>
              <w:shd w:val="clear" w:color="auto" w:fill="FFFFFF"/>
              <w:tabs>
                <w:tab w:val="left" w:pos="1260"/>
              </w:tabs>
              <w:spacing w:before="0" w:beforeAutospacing="0" w:afterLines="50" w:after="120" w:afterAutospacing="0"/>
              <w:rPr>
                <w:sz w:val="20"/>
                <w:szCs w:val="20"/>
                <w:shd w:val="clear" w:color="auto" w:fill="FFFFFF"/>
              </w:rPr>
            </w:pPr>
            <w:r w:rsidRPr="00333CF4">
              <w:rPr>
                <w:sz w:val="20"/>
                <w:szCs w:val="20"/>
                <w:shd w:val="clear" w:color="auto" w:fill="FFFFFF"/>
              </w:rPr>
              <w:t>E.g., option 2: Use separate RO configured by a separate PRACH configuration index from legacy UEs</w:t>
            </w:r>
          </w:p>
          <w:p w14:paraId="33E16152" w14:textId="77777777" w:rsidR="00BA1713" w:rsidRPr="00333CF4" w:rsidRDefault="00BA1713" w:rsidP="00BA1713">
            <w:pPr>
              <w:pStyle w:val="NormalWeb"/>
              <w:numPr>
                <w:ilvl w:val="2"/>
                <w:numId w:val="52"/>
              </w:numPr>
              <w:shd w:val="clear" w:color="auto" w:fill="FFFFFF"/>
              <w:spacing w:before="0" w:beforeAutospacing="0" w:afterLines="50" w:after="120" w:afterAutospacing="0"/>
              <w:rPr>
                <w:sz w:val="20"/>
                <w:szCs w:val="20"/>
                <w:shd w:val="clear" w:color="auto" w:fill="FFFFFF"/>
              </w:rPr>
            </w:pPr>
            <w:r w:rsidRPr="00333CF4">
              <w:rPr>
                <w:sz w:val="20"/>
                <w:szCs w:val="20"/>
                <w:shd w:val="clear" w:color="auto" w:fill="FFFFFF"/>
              </w:rPr>
              <w:t>E.g., Option 3: Use separate RO, which include</w:t>
            </w:r>
          </w:p>
          <w:p w14:paraId="62FC5886" w14:textId="606E2830" w:rsidR="00E55527" w:rsidRPr="00333CF4" w:rsidRDefault="00BA1713" w:rsidP="00BA1713">
            <w:pPr>
              <w:pStyle w:val="NormalWeb"/>
              <w:numPr>
                <w:ilvl w:val="3"/>
                <w:numId w:val="52"/>
              </w:numPr>
              <w:shd w:val="clear" w:color="auto" w:fill="FFFFFF"/>
              <w:tabs>
                <w:tab w:val="left" w:pos="840"/>
              </w:tabs>
              <w:spacing w:before="0" w:beforeAutospacing="0" w:afterLines="50" w:after="120" w:afterAutospacing="0"/>
              <w:rPr>
                <w:rFonts w:eastAsia="Times New Roman"/>
                <w:sz w:val="20"/>
                <w:szCs w:val="20"/>
              </w:rPr>
            </w:pPr>
            <w:r w:rsidRPr="00333CF4">
              <w:rPr>
                <w:rFonts w:eastAsia="Times New Roman"/>
                <w:sz w:val="20"/>
                <w:szCs w:val="20"/>
              </w:rPr>
              <w:t>the separate RO configured by a separate RACH configuration index from legacy UE, and</w:t>
            </w:r>
          </w:p>
          <w:p w14:paraId="0DEC4A7D" w14:textId="03D57041" w:rsidR="005A4352" w:rsidRPr="00423C72" w:rsidRDefault="00BA1713" w:rsidP="003F6F77">
            <w:pPr>
              <w:pStyle w:val="NormalWeb"/>
              <w:numPr>
                <w:ilvl w:val="3"/>
                <w:numId w:val="52"/>
              </w:numPr>
              <w:shd w:val="clear" w:color="auto" w:fill="FFFFFF"/>
              <w:tabs>
                <w:tab w:val="left" w:pos="840"/>
              </w:tabs>
              <w:spacing w:before="0" w:beforeAutospacing="0" w:afterLines="50" w:after="120" w:afterAutospacing="0"/>
              <w:rPr>
                <w:color w:val="000000"/>
                <w:sz w:val="20"/>
                <w:szCs w:val="20"/>
                <w:shd w:val="clear" w:color="auto" w:fill="FFFFFF"/>
              </w:rPr>
            </w:pPr>
            <w:r w:rsidRPr="00B5280F">
              <w:rPr>
                <w:rFonts w:eastAsia="Times New Roman"/>
                <w:sz w:val="20"/>
                <w:szCs w:val="20"/>
              </w:rPr>
              <w:t>the remaining RO (if any) configured, by the same PRACH configuration index with legacy UEs, that cannot be used by legacy rules for PRACH transmission.</w:t>
            </w:r>
          </w:p>
        </w:tc>
      </w:tr>
    </w:tbl>
    <w:p w14:paraId="1D17F543" w14:textId="20B1E4C2" w:rsidR="005A4352" w:rsidRDefault="005A4352" w:rsidP="005803C0">
      <w:pPr>
        <w:spacing w:after="120"/>
        <w:rPr>
          <w:sz w:val="20"/>
          <w:szCs w:val="20"/>
          <w:lang w:eastAsia="en-US"/>
        </w:rPr>
      </w:pPr>
    </w:p>
    <w:p w14:paraId="63A1983A" w14:textId="6885FC44" w:rsidR="00FC5F48" w:rsidRPr="00401E14" w:rsidRDefault="00FC5F48" w:rsidP="005803C0">
      <w:pPr>
        <w:spacing w:after="120"/>
        <w:rPr>
          <w:sz w:val="20"/>
          <w:szCs w:val="20"/>
          <w:lang w:eastAsia="en-US"/>
        </w:rPr>
      </w:pPr>
      <w:proofErr w:type="gramStart"/>
      <w:r>
        <w:rPr>
          <w:sz w:val="20"/>
          <w:szCs w:val="20"/>
          <w:lang w:eastAsia="en-US"/>
        </w:rPr>
        <w:t>In particular, it</w:t>
      </w:r>
      <w:proofErr w:type="gramEnd"/>
      <w:r>
        <w:rPr>
          <w:sz w:val="20"/>
          <w:szCs w:val="20"/>
          <w:lang w:eastAsia="en-US"/>
        </w:rPr>
        <w:t xml:space="preserve"> was agreed to use </w:t>
      </w:r>
      <w:r w:rsidR="00543777">
        <w:rPr>
          <w:sz w:val="20"/>
          <w:szCs w:val="20"/>
          <w:shd w:val="clear" w:color="auto" w:fill="FFFFFF"/>
        </w:rPr>
        <w:t xml:space="preserve">a </w:t>
      </w:r>
      <w:r w:rsidR="00E54EAA" w:rsidRPr="00333CF4">
        <w:rPr>
          <w:sz w:val="20"/>
          <w:szCs w:val="20"/>
          <w:shd w:val="clear" w:color="auto" w:fill="FFFFFF"/>
        </w:rPr>
        <w:t>shared RO configured by the same PRACH configuration index with legacy UEs</w:t>
      </w:r>
      <w:r w:rsidR="00E54EAA">
        <w:rPr>
          <w:sz w:val="20"/>
          <w:szCs w:val="20"/>
          <w:lang w:eastAsia="en-US"/>
        </w:rPr>
        <w:t xml:space="preserve"> </w:t>
      </w:r>
      <w:r>
        <w:rPr>
          <w:sz w:val="20"/>
          <w:szCs w:val="20"/>
          <w:lang w:eastAsia="en-US"/>
        </w:rPr>
        <w:t>for the request. Therefore, such resources</w:t>
      </w:r>
      <w:r w:rsidR="007A0E2E">
        <w:rPr>
          <w:sz w:val="20"/>
          <w:szCs w:val="20"/>
          <w:lang w:eastAsia="en-US"/>
        </w:rPr>
        <w:t xml:space="preserve"> for the request</w:t>
      </w:r>
      <w:r>
        <w:rPr>
          <w:sz w:val="20"/>
          <w:szCs w:val="20"/>
          <w:lang w:eastAsia="en-US"/>
        </w:rPr>
        <w:t xml:space="preserve"> can also </w:t>
      </w:r>
      <w:r w:rsidR="00647550">
        <w:rPr>
          <w:sz w:val="20"/>
          <w:szCs w:val="20"/>
          <w:lang w:eastAsia="en-US"/>
        </w:rPr>
        <w:t xml:space="preserve">be </w:t>
      </w:r>
      <w:r>
        <w:rPr>
          <w:sz w:val="20"/>
          <w:szCs w:val="20"/>
          <w:lang w:eastAsia="en-US"/>
        </w:rPr>
        <w:t xml:space="preserve">used for existing procedures (e.g., </w:t>
      </w:r>
      <w:r w:rsidRPr="00FC5F48">
        <w:rPr>
          <w:sz w:val="20"/>
          <w:szCs w:val="20"/>
          <w:lang w:eastAsia="en-US"/>
        </w:rPr>
        <w:t>RO for 4-step RACH only or RO for 2-step RACH only or both</w:t>
      </w:r>
      <w:r>
        <w:rPr>
          <w:sz w:val="20"/>
          <w:szCs w:val="20"/>
          <w:lang w:eastAsia="en-US"/>
        </w:rPr>
        <w:t xml:space="preserve">). Hence, </w:t>
      </w:r>
      <w:r w:rsidR="009059AE">
        <w:rPr>
          <w:sz w:val="20"/>
          <w:szCs w:val="20"/>
          <w:lang w:eastAsia="en-US"/>
        </w:rPr>
        <w:t>it is critical to define a shared RO for the</w:t>
      </w:r>
      <w:r w:rsidR="00765577">
        <w:rPr>
          <w:sz w:val="20"/>
          <w:szCs w:val="20"/>
          <w:lang w:eastAsia="en-US"/>
        </w:rPr>
        <w:t xml:space="preserve"> UE to request Msg3 repetition</w:t>
      </w:r>
      <w:r w:rsidR="00CE5741">
        <w:rPr>
          <w:sz w:val="20"/>
          <w:szCs w:val="20"/>
          <w:lang w:eastAsia="en-US"/>
        </w:rPr>
        <w:t>:</w:t>
      </w:r>
    </w:p>
    <w:p w14:paraId="7401C2CD" w14:textId="36F386E3" w:rsidR="00406B82" w:rsidRPr="00D6126E" w:rsidRDefault="005A4352" w:rsidP="003F6F77">
      <w:pPr>
        <w:spacing w:after="120"/>
        <w:jc w:val="both"/>
        <w:rPr>
          <w:b/>
          <w:bCs/>
          <w:sz w:val="20"/>
          <w:szCs w:val="20"/>
          <w:lang w:eastAsia="en-US"/>
        </w:rPr>
      </w:pPr>
      <w:r w:rsidRPr="00796FF6">
        <w:rPr>
          <w:b/>
          <w:bCs/>
          <w:sz w:val="20"/>
          <w:szCs w:val="20"/>
          <w:lang w:eastAsia="en-US"/>
        </w:rPr>
        <w:t xml:space="preserve">Proposal 1: </w:t>
      </w:r>
      <w:r w:rsidR="009631A8">
        <w:rPr>
          <w:b/>
          <w:bCs/>
          <w:sz w:val="20"/>
          <w:szCs w:val="20"/>
          <w:lang w:eastAsia="en-US"/>
        </w:rPr>
        <w:t>The shared RO f</w:t>
      </w:r>
      <w:r w:rsidR="00341109" w:rsidRPr="00341109">
        <w:rPr>
          <w:b/>
          <w:bCs/>
          <w:sz w:val="20"/>
          <w:szCs w:val="20"/>
          <w:lang w:eastAsia="en-US"/>
        </w:rPr>
        <w:t>or requesting Msg3 PUSCH repetition</w:t>
      </w:r>
      <w:r w:rsidR="00341109">
        <w:rPr>
          <w:b/>
          <w:bCs/>
          <w:sz w:val="20"/>
          <w:szCs w:val="20"/>
          <w:lang w:eastAsia="en-US"/>
        </w:rPr>
        <w:t xml:space="preserve"> </w:t>
      </w:r>
      <w:r w:rsidR="00406B82" w:rsidRPr="00406B82">
        <w:rPr>
          <w:b/>
          <w:bCs/>
          <w:sz w:val="20"/>
          <w:szCs w:val="20"/>
          <w:lang w:eastAsia="en-US"/>
        </w:rPr>
        <w:t xml:space="preserve">can be an RO with preamble(s) for 4-step RACH only or </w:t>
      </w:r>
      <w:r w:rsidR="008869F9">
        <w:rPr>
          <w:b/>
          <w:bCs/>
          <w:sz w:val="20"/>
          <w:szCs w:val="20"/>
          <w:lang w:eastAsia="en-US"/>
        </w:rPr>
        <w:t xml:space="preserve">an RO </w:t>
      </w:r>
      <w:r w:rsidR="00406B82" w:rsidRPr="00406B82">
        <w:rPr>
          <w:b/>
          <w:bCs/>
          <w:sz w:val="20"/>
          <w:szCs w:val="20"/>
          <w:lang w:eastAsia="en-US"/>
        </w:rPr>
        <w:t>with preambles for both 4-step RACH and 2-step RACH.</w:t>
      </w:r>
    </w:p>
    <w:p w14:paraId="2BD0ADCA" w14:textId="189EF96B" w:rsidR="005A4352" w:rsidRPr="00D6126E" w:rsidRDefault="00E644F0">
      <w:pPr>
        <w:numPr>
          <w:ilvl w:val="0"/>
          <w:numId w:val="43"/>
        </w:numPr>
        <w:spacing w:after="120"/>
        <w:jc w:val="both"/>
        <w:rPr>
          <w:b/>
          <w:bCs/>
          <w:sz w:val="20"/>
          <w:szCs w:val="20"/>
          <w:lang w:eastAsia="en-US"/>
        </w:rPr>
      </w:pPr>
      <w:r>
        <w:rPr>
          <w:b/>
          <w:sz w:val="20"/>
          <w:szCs w:val="20"/>
          <w:lang w:eastAsia="en-US"/>
        </w:rPr>
        <w:t>Wh</w:t>
      </w:r>
      <w:r w:rsidR="00A91E76">
        <w:rPr>
          <w:b/>
          <w:sz w:val="20"/>
          <w:szCs w:val="20"/>
          <w:lang w:eastAsia="en-US"/>
        </w:rPr>
        <w:t xml:space="preserve">ether </w:t>
      </w:r>
      <w:r w:rsidR="00A91E76" w:rsidRPr="00406B82">
        <w:rPr>
          <w:b/>
          <w:bCs/>
          <w:sz w:val="20"/>
          <w:szCs w:val="20"/>
          <w:lang w:eastAsia="en-US"/>
        </w:rPr>
        <w:t xml:space="preserve">an RO with preamble(s) for 4-step RACH only or </w:t>
      </w:r>
      <w:r w:rsidR="00A91E76">
        <w:rPr>
          <w:b/>
          <w:bCs/>
          <w:sz w:val="20"/>
          <w:szCs w:val="20"/>
          <w:lang w:eastAsia="en-US"/>
        </w:rPr>
        <w:t xml:space="preserve">an RO </w:t>
      </w:r>
      <w:r w:rsidR="00A91E76" w:rsidRPr="00406B82">
        <w:rPr>
          <w:b/>
          <w:bCs/>
          <w:sz w:val="20"/>
          <w:szCs w:val="20"/>
          <w:lang w:eastAsia="en-US"/>
        </w:rPr>
        <w:t>with preambles for both 4-step RACH and 2-step RACH</w:t>
      </w:r>
      <w:r w:rsidR="00A91E76" w:rsidDel="00A91E76">
        <w:rPr>
          <w:b/>
          <w:sz w:val="20"/>
          <w:szCs w:val="20"/>
          <w:lang w:eastAsia="en-US"/>
        </w:rPr>
        <w:t xml:space="preserve"> </w:t>
      </w:r>
      <w:r w:rsidR="00A91E76">
        <w:rPr>
          <w:b/>
          <w:sz w:val="20"/>
          <w:szCs w:val="20"/>
          <w:lang w:eastAsia="en-US"/>
        </w:rPr>
        <w:t>is used can be indicated to the UE.</w:t>
      </w:r>
    </w:p>
    <w:p w14:paraId="3D7ADE23" w14:textId="25D330E6" w:rsidR="00A91E76" w:rsidRDefault="00D46872" w:rsidP="00A91E76">
      <w:pPr>
        <w:spacing w:after="120"/>
        <w:jc w:val="both"/>
        <w:rPr>
          <w:b/>
          <w:sz w:val="20"/>
          <w:szCs w:val="20"/>
          <w:lang w:eastAsia="en-US"/>
        </w:rPr>
      </w:pPr>
      <w:r>
        <w:rPr>
          <w:sz w:val="20"/>
          <w:szCs w:val="20"/>
          <w:lang w:eastAsia="en-US"/>
        </w:rPr>
        <w:t xml:space="preserve">The use of a separate RO for repetition request was also discussed in the past RAN1 meetings. </w:t>
      </w:r>
      <w:r w:rsidR="007D02B8">
        <w:rPr>
          <w:sz w:val="20"/>
          <w:szCs w:val="20"/>
          <w:lang w:eastAsia="en-US"/>
        </w:rPr>
        <w:t>If a</w:t>
      </w:r>
      <w:r w:rsidR="007D02B8" w:rsidRPr="007D02B8">
        <w:rPr>
          <w:sz w:val="20"/>
          <w:szCs w:val="20"/>
          <w:lang w:eastAsia="en-US"/>
        </w:rPr>
        <w:t xml:space="preserve"> </w:t>
      </w:r>
      <w:r w:rsidR="007D02B8">
        <w:rPr>
          <w:sz w:val="20"/>
          <w:szCs w:val="20"/>
          <w:lang w:eastAsia="en-US"/>
        </w:rPr>
        <w:t xml:space="preserve">separate RO for repetition request is introduced, RAN1 should discuss whether this separate RO can also be used </w:t>
      </w:r>
      <w:r w:rsidR="00CE5741">
        <w:rPr>
          <w:sz w:val="20"/>
          <w:szCs w:val="20"/>
          <w:lang w:eastAsia="en-US"/>
        </w:rPr>
        <w:t>for new procedures in R17 (e.g., RedCap identification in Msg1)</w:t>
      </w:r>
      <w:r w:rsidR="00DB584F">
        <w:rPr>
          <w:sz w:val="20"/>
          <w:szCs w:val="20"/>
          <w:lang w:eastAsia="en-US"/>
        </w:rPr>
        <w:t>.</w:t>
      </w:r>
    </w:p>
    <w:p w14:paraId="7FA7F5E5" w14:textId="02755B4C" w:rsidR="005A4352" w:rsidRPr="00423C72" w:rsidRDefault="00A91E76" w:rsidP="003F6F77">
      <w:pPr>
        <w:spacing w:after="120"/>
        <w:jc w:val="both"/>
        <w:rPr>
          <w:b/>
          <w:sz w:val="20"/>
          <w:szCs w:val="20"/>
          <w:lang w:eastAsia="en-US"/>
        </w:rPr>
      </w:pPr>
      <w:r>
        <w:rPr>
          <w:b/>
          <w:bCs/>
          <w:sz w:val="20"/>
          <w:szCs w:val="20"/>
          <w:lang w:eastAsia="en-US"/>
        </w:rPr>
        <w:t xml:space="preserve">Proposal </w:t>
      </w:r>
      <w:r w:rsidR="00DB584F">
        <w:rPr>
          <w:b/>
          <w:bCs/>
          <w:sz w:val="20"/>
          <w:szCs w:val="20"/>
          <w:lang w:eastAsia="en-US"/>
        </w:rPr>
        <w:t>2</w:t>
      </w:r>
      <w:r>
        <w:rPr>
          <w:b/>
          <w:bCs/>
          <w:sz w:val="20"/>
          <w:szCs w:val="20"/>
          <w:lang w:eastAsia="en-US"/>
        </w:rPr>
        <w:t xml:space="preserve">: </w:t>
      </w:r>
      <w:r w:rsidR="00462879">
        <w:rPr>
          <w:b/>
          <w:bCs/>
          <w:sz w:val="20"/>
          <w:szCs w:val="20"/>
          <w:lang w:eastAsia="en-US"/>
        </w:rPr>
        <w:t>If</w:t>
      </w:r>
      <w:r w:rsidR="005A4352" w:rsidRPr="00423C72">
        <w:rPr>
          <w:b/>
          <w:sz w:val="20"/>
          <w:szCs w:val="20"/>
          <w:lang w:eastAsia="en-US"/>
        </w:rPr>
        <w:t xml:space="preserve"> the </w:t>
      </w:r>
      <w:r>
        <w:rPr>
          <w:b/>
          <w:sz w:val="20"/>
          <w:szCs w:val="20"/>
          <w:lang w:eastAsia="en-US"/>
        </w:rPr>
        <w:t xml:space="preserve">Msg3 PUSCH repetition </w:t>
      </w:r>
      <w:r w:rsidR="005A4352" w:rsidRPr="00423C72">
        <w:rPr>
          <w:b/>
          <w:sz w:val="20"/>
          <w:szCs w:val="20"/>
          <w:lang w:eastAsia="en-US"/>
        </w:rPr>
        <w:t xml:space="preserve">request is indicated by </w:t>
      </w:r>
      <w:r w:rsidR="00C34E0D">
        <w:rPr>
          <w:b/>
          <w:sz w:val="20"/>
          <w:szCs w:val="20"/>
          <w:lang w:eastAsia="en-US"/>
        </w:rPr>
        <w:t xml:space="preserve">a </w:t>
      </w:r>
      <w:r w:rsidR="005A4352" w:rsidRPr="00423C72">
        <w:rPr>
          <w:b/>
          <w:sz w:val="20"/>
          <w:szCs w:val="20"/>
          <w:lang w:eastAsia="en-US"/>
        </w:rPr>
        <w:t>separate RO</w:t>
      </w:r>
      <w:r w:rsidR="009036C0" w:rsidRPr="00423C72">
        <w:rPr>
          <w:b/>
          <w:sz w:val="20"/>
          <w:szCs w:val="20"/>
          <w:lang w:eastAsia="en-US"/>
        </w:rPr>
        <w:t xml:space="preserve">, RAN1 </w:t>
      </w:r>
      <w:r w:rsidR="005A4352" w:rsidRPr="00423C72">
        <w:rPr>
          <w:b/>
          <w:sz w:val="20"/>
          <w:szCs w:val="20"/>
          <w:lang w:eastAsia="en-US"/>
        </w:rPr>
        <w:t>should discuss whether this RO can be shared for Redcap UE to send identification via PRACH</w:t>
      </w:r>
      <w:r w:rsidR="00101BD9">
        <w:rPr>
          <w:b/>
          <w:bCs/>
          <w:sz w:val="20"/>
          <w:szCs w:val="20"/>
          <w:lang w:eastAsia="en-US"/>
        </w:rPr>
        <w:t xml:space="preserve"> or not</w:t>
      </w:r>
      <w:r w:rsidR="005A4352" w:rsidRPr="00423C72">
        <w:rPr>
          <w:b/>
          <w:sz w:val="20"/>
          <w:szCs w:val="20"/>
          <w:lang w:eastAsia="en-US"/>
        </w:rPr>
        <w:t>.</w:t>
      </w:r>
    </w:p>
    <w:p w14:paraId="24A7B9B6" w14:textId="6CB2B92E" w:rsidR="00D804A3" w:rsidRDefault="00112D52" w:rsidP="00CD3C65">
      <w:pPr>
        <w:spacing w:after="120"/>
        <w:jc w:val="both"/>
        <w:rPr>
          <w:sz w:val="20"/>
          <w:szCs w:val="20"/>
          <w:lang w:eastAsia="en-US"/>
        </w:rPr>
      </w:pPr>
      <w:r>
        <w:rPr>
          <w:sz w:val="20"/>
          <w:szCs w:val="20"/>
          <w:lang w:eastAsia="en-US"/>
        </w:rPr>
        <w:lastRenderedPageBreak/>
        <w:t xml:space="preserve">For supporting UE request for Msg3 repetition, some triggering condition should be defined. </w:t>
      </w:r>
      <w:r w:rsidR="00D804A3">
        <w:rPr>
          <w:sz w:val="20"/>
          <w:szCs w:val="20"/>
          <w:lang w:eastAsia="en-US"/>
        </w:rPr>
        <w:t>RAN1#105e made the following agreements</w:t>
      </w:r>
      <w:r w:rsidR="00344A7E">
        <w:rPr>
          <w:sz w:val="20"/>
          <w:szCs w:val="20"/>
          <w:lang w:eastAsia="en-US"/>
        </w:rPr>
        <w:t>:</w:t>
      </w:r>
    </w:p>
    <w:tbl>
      <w:tblPr>
        <w:tblStyle w:val="TableGrid"/>
        <w:tblW w:w="0" w:type="auto"/>
        <w:tblLook w:val="04A0" w:firstRow="1" w:lastRow="0" w:firstColumn="1" w:lastColumn="0" w:noHBand="0" w:noVBand="1"/>
      </w:tblPr>
      <w:tblGrid>
        <w:gridCol w:w="9350"/>
      </w:tblGrid>
      <w:tr w:rsidR="00344A7E" w14:paraId="6E028FB2" w14:textId="77777777" w:rsidTr="00344A7E">
        <w:tc>
          <w:tcPr>
            <w:tcW w:w="9350" w:type="dxa"/>
          </w:tcPr>
          <w:p w14:paraId="734F98E5" w14:textId="77777777" w:rsidR="00344A7E" w:rsidRPr="003F6F77" w:rsidRDefault="00344A7E" w:rsidP="00344A7E">
            <w:pPr>
              <w:rPr>
                <w:sz w:val="20"/>
                <w:szCs w:val="20"/>
              </w:rPr>
            </w:pPr>
            <w:r w:rsidRPr="003F6F77">
              <w:rPr>
                <w:sz w:val="20"/>
                <w:szCs w:val="20"/>
                <w:highlight w:val="green"/>
              </w:rPr>
              <w:t>Agreement</w:t>
            </w:r>
            <w:r w:rsidRPr="003F6F77">
              <w:rPr>
                <w:sz w:val="20"/>
                <w:szCs w:val="20"/>
              </w:rPr>
              <w:t>: A UE requests Msg3 PUSCH repetition at least when the RSRP of the downlink pathloss reference is lower than an RSRP threshold.</w:t>
            </w:r>
          </w:p>
          <w:p w14:paraId="6021067B" w14:textId="3981450B" w:rsidR="00344A7E" w:rsidRDefault="00344A7E" w:rsidP="003F6F77">
            <w:pPr>
              <w:numPr>
                <w:ilvl w:val="0"/>
                <w:numId w:val="51"/>
              </w:numPr>
              <w:rPr>
                <w:sz w:val="20"/>
                <w:szCs w:val="20"/>
                <w:lang w:eastAsia="en-US"/>
              </w:rPr>
            </w:pPr>
            <w:r w:rsidRPr="003F6F77">
              <w:rPr>
                <w:sz w:val="20"/>
                <w:szCs w:val="20"/>
              </w:rPr>
              <w:t>FFS the determination of the RSRP threshold.</w:t>
            </w:r>
          </w:p>
        </w:tc>
      </w:tr>
    </w:tbl>
    <w:p w14:paraId="1F7700BD" w14:textId="77777777" w:rsidR="00344A7E" w:rsidRDefault="00344A7E" w:rsidP="00CD3C65">
      <w:pPr>
        <w:spacing w:after="120"/>
        <w:jc w:val="both"/>
        <w:rPr>
          <w:sz w:val="20"/>
          <w:szCs w:val="20"/>
          <w:lang w:eastAsia="en-US"/>
        </w:rPr>
      </w:pPr>
    </w:p>
    <w:p w14:paraId="53EEB270" w14:textId="56F7A9B8" w:rsidR="00112D52" w:rsidRDefault="0064061F" w:rsidP="00CD3C65">
      <w:pPr>
        <w:spacing w:after="120"/>
        <w:jc w:val="both"/>
        <w:rPr>
          <w:sz w:val="20"/>
          <w:szCs w:val="20"/>
          <w:lang w:eastAsia="en-US"/>
        </w:rPr>
      </w:pPr>
      <w:r>
        <w:rPr>
          <w:sz w:val="20"/>
          <w:szCs w:val="20"/>
          <w:lang w:eastAsia="en-US"/>
        </w:rPr>
        <w:t xml:space="preserve">It is important to enable gNB to have some control over the average number of repetition requests from the UEs (by configuring the triggering condition). </w:t>
      </w:r>
      <w:r w:rsidR="00112D52">
        <w:rPr>
          <w:sz w:val="20"/>
          <w:szCs w:val="20"/>
          <w:lang w:eastAsia="en-US"/>
        </w:rPr>
        <w:t>In particular, the conditions can be based on SS-RSRP and/or UE power class</w:t>
      </w:r>
      <w:r w:rsidR="00DB584F">
        <w:rPr>
          <w:sz w:val="20"/>
          <w:szCs w:val="20"/>
          <w:lang w:eastAsia="en-US"/>
        </w:rPr>
        <w:t xml:space="preserve"> since there can be various types of</w:t>
      </w:r>
      <w:r w:rsidR="00BF68B4">
        <w:rPr>
          <w:sz w:val="20"/>
          <w:szCs w:val="20"/>
          <w:lang w:eastAsia="en-US"/>
        </w:rPr>
        <w:t xml:space="preserve"> Tx power at the device</w:t>
      </w:r>
      <w:r w:rsidR="00112D52">
        <w:rPr>
          <w:sz w:val="20"/>
          <w:szCs w:val="20"/>
          <w:lang w:eastAsia="en-US"/>
        </w:rPr>
        <w:t>.</w:t>
      </w:r>
      <w:r w:rsidR="00C84A6E">
        <w:rPr>
          <w:sz w:val="20"/>
          <w:szCs w:val="20"/>
          <w:lang w:eastAsia="en-US"/>
        </w:rPr>
        <w:t xml:space="preserve"> </w:t>
      </w:r>
      <w:r w:rsidR="00CE037A">
        <w:rPr>
          <w:sz w:val="20"/>
          <w:szCs w:val="20"/>
          <w:lang w:eastAsia="en-US"/>
        </w:rPr>
        <w:t>For example, i</w:t>
      </w:r>
      <w:r w:rsidR="00C84A6E">
        <w:rPr>
          <w:sz w:val="20"/>
          <w:szCs w:val="20"/>
          <w:lang w:eastAsia="en-US"/>
        </w:rPr>
        <w:t>n NTN, CPE</w:t>
      </w:r>
      <w:r w:rsidR="000077C8">
        <w:rPr>
          <w:sz w:val="20"/>
          <w:szCs w:val="20"/>
          <w:lang w:eastAsia="en-US"/>
        </w:rPr>
        <w:t xml:space="preserve">/VSAT </w:t>
      </w:r>
      <w:r w:rsidR="00C84A6E">
        <w:rPr>
          <w:sz w:val="20"/>
          <w:szCs w:val="20"/>
          <w:lang w:eastAsia="en-US"/>
        </w:rPr>
        <w:t xml:space="preserve">devices will have Tx power of 31dBm </w:t>
      </w:r>
      <w:r w:rsidR="00CE037A">
        <w:rPr>
          <w:sz w:val="20"/>
          <w:szCs w:val="20"/>
          <w:lang w:eastAsia="en-US"/>
        </w:rPr>
        <w:t>while</w:t>
      </w:r>
      <w:r w:rsidR="00C84A6E">
        <w:rPr>
          <w:sz w:val="20"/>
          <w:szCs w:val="20"/>
          <w:lang w:eastAsia="en-US"/>
        </w:rPr>
        <w:t xml:space="preserve"> handheld devices have Tx power of 23dBm.</w:t>
      </w:r>
    </w:p>
    <w:p w14:paraId="7724185B" w14:textId="159388B8" w:rsidR="00112D52" w:rsidRDefault="00112D52" w:rsidP="00112D52">
      <w:pPr>
        <w:spacing w:after="120"/>
        <w:rPr>
          <w:b/>
          <w:sz w:val="20"/>
          <w:szCs w:val="20"/>
          <w:lang w:eastAsia="en-US"/>
        </w:rPr>
      </w:pPr>
      <w:r w:rsidRPr="00423C72">
        <w:rPr>
          <w:b/>
          <w:sz w:val="20"/>
          <w:szCs w:val="20"/>
          <w:lang w:eastAsia="en-US"/>
        </w:rPr>
        <w:t xml:space="preserve">Proposal </w:t>
      </w:r>
      <w:r w:rsidR="00DB584F">
        <w:rPr>
          <w:b/>
          <w:bCs/>
          <w:sz w:val="20"/>
          <w:szCs w:val="20"/>
          <w:lang w:eastAsia="en-US"/>
        </w:rPr>
        <w:t>3</w:t>
      </w:r>
      <w:r w:rsidRPr="00423C72">
        <w:rPr>
          <w:b/>
          <w:sz w:val="20"/>
          <w:szCs w:val="20"/>
          <w:lang w:eastAsia="en-US"/>
        </w:rPr>
        <w:t xml:space="preserve">: </w:t>
      </w:r>
      <w:r w:rsidR="00032A27">
        <w:rPr>
          <w:b/>
          <w:sz w:val="20"/>
          <w:szCs w:val="20"/>
          <w:lang w:eastAsia="en-US"/>
        </w:rPr>
        <w:t xml:space="preserve">The RSRP threshold depends on </w:t>
      </w:r>
      <w:r w:rsidR="00032A27" w:rsidRPr="00032A27">
        <w:rPr>
          <w:b/>
          <w:sz w:val="20"/>
          <w:szCs w:val="20"/>
          <w:lang w:eastAsia="en-US"/>
        </w:rPr>
        <w:t>SS-RSRP and/or UE power class.</w:t>
      </w:r>
    </w:p>
    <w:p w14:paraId="7E1885DC" w14:textId="787647D6" w:rsidR="009B4ACC" w:rsidRPr="003F6F77" w:rsidRDefault="009B4ACC" w:rsidP="003F6F77">
      <w:pPr>
        <w:pStyle w:val="ListParagraph"/>
        <w:numPr>
          <w:ilvl w:val="0"/>
          <w:numId w:val="56"/>
        </w:numPr>
        <w:spacing w:after="120"/>
        <w:rPr>
          <w:b/>
        </w:rPr>
      </w:pPr>
      <w:r>
        <w:rPr>
          <w:b/>
        </w:rPr>
        <w:t xml:space="preserve">FFS: </w:t>
      </w:r>
      <w:r w:rsidR="00063D43">
        <w:rPr>
          <w:b/>
        </w:rPr>
        <w:t>whether</w:t>
      </w:r>
      <w:r w:rsidR="0027034B">
        <w:rPr>
          <w:b/>
        </w:rPr>
        <w:t xml:space="preserve"> RSRP threshold</w:t>
      </w:r>
      <w:r w:rsidR="00857D16">
        <w:rPr>
          <w:b/>
        </w:rPr>
        <w:t xml:space="preserve">s </w:t>
      </w:r>
      <w:r w:rsidR="00E1643D">
        <w:rPr>
          <w:b/>
        </w:rPr>
        <w:t xml:space="preserve">are separate </w:t>
      </w:r>
      <w:r w:rsidR="00857D16">
        <w:rPr>
          <w:b/>
        </w:rPr>
        <w:t>for NUL and SUL</w:t>
      </w:r>
      <w:r w:rsidR="00047EE9">
        <w:rPr>
          <w:b/>
        </w:rPr>
        <w:t>.</w:t>
      </w:r>
      <w:r w:rsidR="0027034B">
        <w:rPr>
          <w:b/>
        </w:rPr>
        <w:t xml:space="preserve"> </w:t>
      </w:r>
    </w:p>
    <w:p w14:paraId="78C22790" w14:textId="50ECAB47" w:rsidR="005A4352" w:rsidRDefault="00FC5F48" w:rsidP="00CD3C65">
      <w:pPr>
        <w:spacing w:after="120"/>
        <w:jc w:val="both"/>
        <w:rPr>
          <w:sz w:val="20"/>
          <w:szCs w:val="20"/>
          <w:lang w:eastAsia="en-US"/>
        </w:rPr>
      </w:pPr>
      <w:r>
        <w:rPr>
          <w:sz w:val="20"/>
          <w:szCs w:val="20"/>
          <w:lang w:eastAsia="en-US"/>
        </w:rPr>
        <w:t xml:space="preserve">For FFS on indicating UE </w:t>
      </w:r>
      <w:r w:rsidRPr="00FC5F48">
        <w:rPr>
          <w:sz w:val="20"/>
          <w:szCs w:val="20"/>
          <w:lang w:eastAsia="en-US"/>
        </w:rPr>
        <w:t>capability of supporting Msg3 PUSCH repetition</w:t>
      </w:r>
      <w:r>
        <w:rPr>
          <w:sz w:val="20"/>
          <w:szCs w:val="20"/>
          <w:lang w:eastAsia="en-US"/>
        </w:rPr>
        <w:t xml:space="preserve"> after initial access procedure, </w:t>
      </w:r>
      <w:r w:rsidR="00462879">
        <w:rPr>
          <w:sz w:val="20"/>
          <w:szCs w:val="20"/>
          <w:lang w:eastAsia="en-US"/>
        </w:rPr>
        <w:t xml:space="preserve">the usage of this indication is unclear. If it is for RACH resource optimization, it may be better to use history of actual RACH uses for such optimization. </w:t>
      </w:r>
    </w:p>
    <w:p w14:paraId="5DD3591E" w14:textId="47E5492E" w:rsidR="00101BD9" w:rsidRPr="00423C72" w:rsidRDefault="00101BD9" w:rsidP="00CD3C65">
      <w:pPr>
        <w:spacing w:after="120"/>
        <w:jc w:val="both"/>
        <w:rPr>
          <w:b/>
          <w:sz w:val="20"/>
          <w:szCs w:val="20"/>
          <w:lang w:eastAsia="en-US"/>
        </w:rPr>
      </w:pPr>
      <w:r w:rsidRPr="00423C72">
        <w:rPr>
          <w:b/>
          <w:sz w:val="20"/>
          <w:szCs w:val="20"/>
          <w:lang w:eastAsia="en-US"/>
        </w:rPr>
        <w:t>Observation</w:t>
      </w:r>
      <w:r w:rsidR="009B6D4C">
        <w:rPr>
          <w:b/>
          <w:bCs/>
          <w:sz w:val="20"/>
          <w:szCs w:val="20"/>
          <w:lang w:eastAsia="en-US"/>
        </w:rPr>
        <w:t xml:space="preserve"> 1</w:t>
      </w:r>
      <w:r w:rsidRPr="00423C72">
        <w:rPr>
          <w:b/>
          <w:bCs/>
          <w:sz w:val="20"/>
          <w:szCs w:val="20"/>
          <w:lang w:eastAsia="en-US"/>
        </w:rPr>
        <w:t xml:space="preserve">: </w:t>
      </w:r>
      <w:r w:rsidR="00462879" w:rsidRPr="00423C72">
        <w:rPr>
          <w:b/>
          <w:bCs/>
          <w:sz w:val="20"/>
          <w:szCs w:val="20"/>
          <w:lang w:eastAsia="en-US"/>
        </w:rPr>
        <w:t>Benefit</w:t>
      </w:r>
      <w:r w:rsidR="00462879" w:rsidRPr="00423C72">
        <w:rPr>
          <w:b/>
          <w:sz w:val="20"/>
          <w:szCs w:val="20"/>
          <w:lang w:eastAsia="en-US"/>
        </w:rPr>
        <w:t xml:space="preserve"> of indicating UE capability of supporting Msg3 PUSCH repetition after initial access procedure is unclear</w:t>
      </w:r>
      <w:r w:rsidRPr="00423C72">
        <w:rPr>
          <w:b/>
          <w:sz w:val="20"/>
          <w:szCs w:val="20"/>
          <w:lang w:eastAsia="en-US"/>
        </w:rPr>
        <w:t>.</w:t>
      </w:r>
    </w:p>
    <w:p w14:paraId="70A19312" w14:textId="0F989378" w:rsidR="00462879" w:rsidRDefault="00462879" w:rsidP="00462879">
      <w:pPr>
        <w:spacing w:after="120"/>
        <w:jc w:val="both"/>
        <w:rPr>
          <w:sz w:val="20"/>
          <w:szCs w:val="20"/>
          <w:lang w:eastAsia="en-US"/>
        </w:rPr>
      </w:pPr>
      <w:r>
        <w:rPr>
          <w:sz w:val="20"/>
          <w:szCs w:val="20"/>
          <w:lang w:eastAsia="en-US"/>
        </w:rPr>
        <w:t xml:space="preserve">In addition, this FFS is not critical for enabling Msg3 repetition while there are fundamental aspects to be discussed, we prefer to discuss it later under UE capability discussion if necessary. </w:t>
      </w:r>
    </w:p>
    <w:p w14:paraId="20F7F58F" w14:textId="7147CDCA" w:rsidR="000E71E7"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w:t>
      </w:r>
      <w:r w:rsidR="00125A8F">
        <w:rPr>
          <w:b/>
          <w:bCs/>
          <w:sz w:val="20"/>
          <w:szCs w:val="20"/>
          <w:lang w:eastAsia="en-US"/>
        </w:rPr>
        <w:t>4</w:t>
      </w:r>
      <w:r w:rsidRPr="00385306">
        <w:rPr>
          <w:b/>
          <w:bCs/>
          <w:sz w:val="20"/>
          <w:szCs w:val="20"/>
          <w:lang w:eastAsia="en-US"/>
        </w:rPr>
        <w:t xml:space="preserve">: </w:t>
      </w:r>
      <w:r w:rsidR="005A4352">
        <w:rPr>
          <w:b/>
          <w:bCs/>
          <w:sz w:val="20"/>
          <w:szCs w:val="20"/>
          <w:lang w:eastAsia="en-US"/>
        </w:rPr>
        <w:t xml:space="preserve">Whether </w:t>
      </w:r>
      <w:r w:rsidR="005A4352" w:rsidRPr="005A4352">
        <w:rPr>
          <w:b/>
          <w:bCs/>
          <w:sz w:val="20"/>
          <w:szCs w:val="20"/>
          <w:lang w:eastAsia="en-US"/>
        </w:rPr>
        <w:t>the UE capability of supporting Msg3 PUSCH repetition can be reported after initial access procedure</w:t>
      </w:r>
      <w:r w:rsidR="005A4352">
        <w:rPr>
          <w:b/>
          <w:bCs/>
          <w:sz w:val="20"/>
          <w:szCs w:val="20"/>
          <w:lang w:eastAsia="en-US"/>
        </w:rPr>
        <w:t xml:space="preserve"> can be discussed later under UE capability discussion</w:t>
      </w:r>
      <w:r w:rsidR="00462879">
        <w:rPr>
          <w:b/>
          <w:bCs/>
          <w:sz w:val="20"/>
          <w:szCs w:val="20"/>
          <w:lang w:eastAsia="en-US"/>
        </w:rPr>
        <w:t xml:space="preserve"> if necessary</w:t>
      </w:r>
      <w:r w:rsidRPr="00385306">
        <w:rPr>
          <w:b/>
          <w:bCs/>
          <w:sz w:val="20"/>
          <w:szCs w:val="20"/>
          <w:lang w:eastAsia="en-US"/>
        </w:rPr>
        <w:t>.</w:t>
      </w:r>
    </w:p>
    <w:p w14:paraId="562485F7" w14:textId="07EF95D5" w:rsidR="000E71E7" w:rsidRDefault="000E71E7"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Msg3 PUSCH Repetition Indication</w:t>
      </w:r>
      <w:r w:rsidRPr="00E33F1E">
        <w:rPr>
          <w:rFonts w:ascii="Times New Roman" w:hAnsi="Times New Roman"/>
          <w:sz w:val="32"/>
          <w:szCs w:val="18"/>
          <w:lang w:val="en-US"/>
        </w:rPr>
        <w:t xml:space="preserve"> </w:t>
      </w:r>
    </w:p>
    <w:p w14:paraId="158E8CAE" w14:textId="1243BBE6" w:rsidR="000A19C4" w:rsidRDefault="000A19C4" w:rsidP="006474ED">
      <w:pPr>
        <w:spacing w:after="120"/>
        <w:rPr>
          <w:sz w:val="20"/>
          <w:szCs w:val="20"/>
          <w:lang w:eastAsia="en-US"/>
        </w:rPr>
      </w:pPr>
      <w:r>
        <w:rPr>
          <w:sz w:val="20"/>
          <w:szCs w:val="20"/>
          <w:lang w:eastAsia="en-US"/>
        </w:rPr>
        <w:t>The</w:t>
      </w:r>
      <w:r w:rsidR="00A61206">
        <w:rPr>
          <w:sz w:val="20"/>
          <w:szCs w:val="20"/>
          <w:lang w:eastAsia="en-US"/>
        </w:rPr>
        <w:t xml:space="preserve"> number of</w:t>
      </w:r>
      <w:r>
        <w:rPr>
          <w:sz w:val="20"/>
          <w:szCs w:val="20"/>
          <w:lang w:eastAsia="en-US"/>
        </w:rPr>
        <w:t xml:space="preserve"> Msg3 repetition</w:t>
      </w:r>
      <w:r w:rsidR="00A61206">
        <w:rPr>
          <w:sz w:val="20"/>
          <w:szCs w:val="20"/>
          <w:lang w:eastAsia="en-US"/>
        </w:rPr>
        <w:t xml:space="preserve">s is indicated in </w:t>
      </w:r>
      <w:r w:rsidR="000934C1">
        <w:rPr>
          <w:sz w:val="20"/>
          <w:szCs w:val="20"/>
          <w:lang w:eastAsia="en-US"/>
        </w:rPr>
        <w:t xml:space="preserve">UL grant scheduling Msg3 for initial transmission and in DCI format 0_0 with CRC scrambled by </w:t>
      </w:r>
      <w:r w:rsidR="00E0161C">
        <w:rPr>
          <w:sz w:val="20"/>
          <w:szCs w:val="20"/>
          <w:lang w:eastAsia="en-US"/>
        </w:rPr>
        <w:t xml:space="preserve">TC-RNTI for retransmission. The indication is </w:t>
      </w:r>
      <w:r w:rsidR="002F2106">
        <w:rPr>
          <w:sz w:val="20"/>
          <w:szCs w:val="20"/>
          <w:lang w:eastAsia="en-US"/>
        </w:rPr>
        <w:t xml:space="preserve">via reinterpreting the existing fields in the </w:t>
      </w:r>
      <w:r w:rsidR="003C2258">
        <w:rPr>
          <w:sz w:val="20"/>
          <w:szCs w:val="20"/>
          <w:lang w:eastAsia="en-US"/>
        </w:rPr>
        <w:t>corresponding grant. There was some discussion in the past RAN1 meetings on whether there is signalling from the NW to signal UE whether the fields should be reinterpre</w:t>
      </w:r>
      <w:r w:rsidR="005C5D15">
        <w:rPr>
          <w:sz w:val="20"/>
          <w:szCs w:val="20"/>
          <w:lang w:eastAsia="en-US"/>
        </w:rPr>
        <w:t xml:space="preserve">ted or be in the legacy interpretation. From our </w:t>
      </w:r>
      <w:r w:rsidR="00306CFC">
        <w:rPr>
          <w:sz w:val="20"/>
          <w:szCs w:val="20"/>
          <w:lang w:eastAsia="en-US"/>
        </w:rPr>
        <w:t>viewpoint</w:t>
      </w:r>
      <w:r w:rsidR="005C5D15">
        <w:rPr>
          <w:sz w:val="20"/>
          <w:szCs w:val="20"/>
          <w:lang w:eastAsia="en-US"/>
        </w:rPr>
        <w:t xml:space="preserve">, </w:t>
      </w:r>
      <w:proofErr w:type="gramStart"/>
      <w:r w:rsidR="005C5D15">
        <w:rPr>
          <w:sz w:val="20"/>
          <w:szCs w:val="20"/>
          <w:lang w:eastAsia="en-US"/>
        </w:rPr>
        <w:t>as long as</w:t>
      </w:r>
      <w:proofErr w:type="gramEnd"/>
      <w:r w:rsidR="005C5D15">
        <w:rPr>
          <w:sz w:val="20"/>
          <w:szCs w:val="20"/>
          <w:lang w:eastAsia="en-US"/>
        </w:rPr>
        <w:t xml:space="preserve"> the UE requests the Msg3 repetition, it will reinterpret the </w:t>
      </w:r>
      <w:r w:rsidR="00306CFC">
        <w:rPr>
          <w:sz w:val="20"/>
          <w:szCs w:val="20"/>
          <w:lang w:eastAsia="en-US"/>
        </w:rPr>
        <w:t>respective fields to obtain the number of Msg3 repetition.</w:t>
      </w:r>
    </w:p>
    <w:p w14:paraId="3600F511" w14:textId="4B8C1349" w:rsidR="000A19C4" w:rsidRDefault="000A19C4" w:rsidP="000A19C4">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Pr>
          <w:b/>
          <w:bCs/>
          <w:sz w:val="20"/>
          <w:szCs w:val="20"/>
          <w:lang w:eastAsia="en-US"/>
        </w:rPr>
        <w:t>5</w:t>
      </w:r>
      <w:r w:rsidRPr="00385306">
        <w:rPr>
          <w:b/>
          <w:bCs/>
          <w:sz w:val="20"/>
          <w:szCs w:val="20"/>
          <w:lang w:eastAsia="en-US"/>
        </w:rPr>
        <w:t>:</w:t>
      </w:r>
      <w:r>
        <w:rPr>
          <w:b/>
          <w:bCs/>
          <w:sz w:val="20"/>
          <w:szCs w:val="20"/>
          <w:lang w:eastAsia="en-US"/>
        </w:rPr>
        <w:t xml:space="preserve"> If the UE requests Msg3 repetition, it shall interpret </w:t>
      </w:r>
      <w:r w:rsidR="00306CFC" w:rsidRPr="00306CFC">
        <w:rPr>
          <w:b/>
          <w:bCs/>
          <w:sz w:val="20"/>
          <w:szCs w:val="20"/>
          <w:lang w:eastAsia="en-US"/>
        </w:rPr>
        <w:t>the respective field</w:t>
      </w:r>
      <w:r w:rsidR="00CC5193">
        <w:rPr>
          <w:b/>
          <w:bCs/>
          <w:sz w:val="20"/>
          <w:szCs w:val="20"/>
          <w:lang w:eastAsia="en-US"/>
        </w:rPr>
        <w:t>(</w:t>
      </w:r>
      <w:r w:rsidR="00306CFC" w:rsidRPr="00306CFC">
        <w:rPr>
          <w:b/>
          <w:bCs/>
          <w:sz w:val="20"/>
          <w:szCs w:val="20"/>
          <w:lang w:eastAsia="en-US"/>
        </w:rPr>
        <w:t>s</w:t>
      </w:r>
      <w:r w:rsidR="00CC5193">
        <w:rPr>
          <w:b/>
          <w:bCs/>
          <w:sz w:val="20"/>
          <w:szCs w:val="20"/>
          <w:lang w:eastAsia="en-US"/>
        </w:rPr>
        <w:t>)</w:t>
      </w:r>
      <w:r w:rsidR="00306CFC" w:rsidRPr="00306CFC">
        <w:rPr>
          <w:b/>
          <w:bCs/>
          <w:sz w:val="20"/>
          <w:szCs w:val="20"/>
          <w:lang w:eastAsia="en-US"/>
        </w:rPr>
        <w:t xml:space="preserve"> to obtain the number of Msg3 repetition.</w:t>
      </w:r>
      <w:r>
        <w:rPr>
          <w:b/>
          <w:bCs/>
          <w:sz w:val="20"/>
          <w:szCs w:val="20"/>
          <w:lang w:eastAsia="en-US"/>
        </w:rPr>
        <w:t xml:space="preserve"> </w:t>
      </w:r>
    </w:p>
    <w:p w14:paraId="48461BAE" w14:textId="77777777" w:rsidR="00306CFC" w:rsidRDefault="00306CFC" w:rsidP="000A19C4">
      <w:pPr>
        <w:spacing w:after="120"/>
        <w:rPr>
          <w:sz w:val="20"/>
          <w:szCs w:val="20"/>
          <w:lang w:eastAsia="en-US"/>
        </w:rPr>
      </w:pPr>
    </w:p>
    <w:p w14:paraId="2BD65779" w14:textId="2ED0A674" w:rsidR="009036C0" w:rsidRDefault="006474ED" w:rsidP="006474ED">
      <w:pPr>
        <w:spacing w:after="120"/>
        <w:rPr>
          <w:sz w:val="20"/>
          <w:szCs w:val="20"/>
          <w:lang w:eastAsia="en-US"/>
        </w:rPr>
      </w:pPr>
      <w:r>
        <w:rPr>
          <w:sz w:val="20"/>
          <w:szCs w:val="20"/>
          <w:lang w:eastAsia="en-US"/>
        </w:rPr>
        <w:t xml:space="preserve">For initial transmission, the number of repetitions may be indicated in </w:t>
      </w:r>
      <w:r w:rsidR="007863F0">
        <w:rPr>
          <w:sz w:val="20"/>
          <w:szCs w:val="20"/>
          <w:lang w:eastAsia="en-US"/>
        </w:rPr>
        <w:t>the UL grant scheduling initial Msg3 transmission</w:t>
      </w:r>
      <w:r w:rsidR="009036C0">
        <w:rPr>
          <w:sz w:val="20"/>
          <w:szCs w:val="20"/>
          <w:lang w:eastAsia="en-US"/>
        </w:rPr>
        <w:t xml:space="preserve"> as agreed in RAN1 104b:</w:t>
      </w:r>
    </w:p>
    <w:tbl>
      <w:tblPr>
        <w:tblStyle w:val="TableGrid"/>
        <w:tblW w:w="0" w:type="auto"/>
        <w:tblLook w:val="04A0" w:firstRow="1" w:lastRow="0" w:firstColumn="1" w:lastColumn="0" w:noHBand="0" w:noVBand="1"/>
      </w:tblPr>
      <w:tblGrid>
        <w:gridCol w:w="9350"/>
      </w:tblGrid>
      <w:tr w:rsidR="009036C0" w:rsidRPr="00796FF6" w14:paraId="6ADB3B21" w14:textId="77777777" w:rsidTr="009036C0">
        <w:tc>
          <w:tcPr>
            <w:tcW w:w="9350" w:type="dxa"/>
          </w:tcPr>
          <w:p w14:paraId="6724D207" w14:textId="77777777" w:rsidR="009036C0" w:rsidRPr="00423C72" w:rsidRDefault="009036C0" w:rsidP="009036C0">
            <w:pPr>
              <w:rPr>
                <w:sz w:val="20"/>
                <w:szCs w:val="20"/>
              </w:rPr>
            </w:pPr>
            <w:r w:rsidRPr="00423C72">
              <w:rPr>
                <w:sz w:val="20"/>
                <w:szCs w:val="20"/>
                <w:highlight w:val="green"/>
              </w:rPr>
              <w:t>Agreements</w:t>
            </w:r>
            <w:r w:rsidRPr="00423C72">
              <w:rPr>
                <w:sz w:val="20"/>
                <w:szCs w:val="20"/>
              </w:rPr>
              <w:t>: For indication of the number of repetitions for Msg3 initial transmission, Option 1 (i.e., using UL grant scheduling Msg3) is adopted.</w:t>
            </w:r>
          </w:p>
          <w:p w14:paraId="1C8664F1" w14:textId="40E08811" w:rsidR="009036C0" w:rsidRPr="00423C72" w:rsidRDefault="009036C0" w:rsidP="00423C72">
            <w:pPr>
              <w:numPr>
                <w:ilvl w:val="0"/>
                <w:numId w:val="44"/>
              </w:numPr>
              <w:rPr>
                <w:sz w:val="20"/>
                <w:szCs w:val="20"/>
              </w:rPr>
            </w:pPr>
            <w:r w:rsidRPr="00423C72">
              <w:rPr>
                <w:sz w:val="20"/>
                <w:szCs w:val="20"/>
              </w:rPr>
              <w:t>FFS additionally using MAC RAR for indication.</w:t>
            </w:r>
          </w:p>
        </w:tc>
      </w:tr>
    </w:tbl>
    <w:p w14:paraId="2E5163A8" w14:textId="13EA47B3" w:rsidR="009036C0" w:rsidRDefault="009036C0" w:rsidP="006474ED">
      <w:pPr>
        <w:spacing w:after="120"/>
        <w:rPr>
          <w:sz w:val="20"/>
          <w:szCs w:val="20"/>
          <w:lang w:eastAsia="en-US"/>
        </w:rPr>
      </w:pPr>
    </w:p>
    <w:p w14:paraId="1DCD57B9" w14:textId="19BE64F7" w:rsidR="00320793" w:rsidRDefault="00CB6A28" w:rsidP="006474ED">
      <w:pPr>
        <w:spacing w:after="120"/>
        <w:rPr>
          <w:sz w:val="20"/>
          <w:szCs w:val="20"/>
          <w:lang w:eastAsia="en-US"/>
        </w:rPr>
      </w:pPr>
      <w:r>
        <w:rPr>
          <w:sz w:val="20"/>
          <w:szCs w:val="20"/>
          <w:lang w:eastAsia="en-US"/>
        </w:rPr>
        <w:t xml:space="preserve">Furthermore, </w:t>
      </w:r>
      <w:r w:rsidR="00320793">
        <w:rPr>
          <w:sz w:val="20"/>
          <w:szCs w:val="20"/>
          <w:lang w:eastAsia="en-US"/>
        </w:rPr>
        <w:t>RAN1#105e</w:t>
      </w:r>
      <w:r>
        <w:rPr>
          <w:sz w:val="20"/>
          <w:szCs w:val="20"/>
          <w:lang w:eastAsia="en-US"/>
        </w:rPr>
        <w:t xml:space="preserve"> made the following working assumption:</w:t>
      </w:r>
    </w:p>
    <w:tbl>
      <w:tblPr>
        <w:tblStyle w:val="TableGrid"/>
        <w:tblW w:w="0" w:type="auto"/>
        <w:tblLook w:val="04A0" w:firstRow="1" w:lastRow="0" w:firstColumn="1" w:lastColumn="0" w:noHBand="0" w:noVBand="1"/>
      </w:tblPr>
      <w:tblGrid>
        <w:gridCol w:w="9350"/>
      </w:tblGrid>
      <w:tr w:rsidR="00320793" w14:paraId="3049AC9B" w14:textId="77777777" w:rsidTr="00320793">
        <w:tc>
          <w:tcPr>
            <w:tcW w:w="9350" w:type="dxa"/>
          </w:tcPr>
          <w:p w14:paraId="156F8882" w14:textId="77777777" w:rsidR="00320793" w:rsidRPr="003F6F77" w:rsidRDefault="00320793" w:rsidP="00320793">
            <w:pPr>
              <w:rPr>
                <w:sz w:val="20"/>
                <w:szCs w:val="20"/>
                <w:highlight w:val="darkYellow"/>
                <w:shd w:val="clear" w:color="auto" w:fill="FFFFFF"/>
              </w:rPr>
            </w:pPr>
            <w:r w:rsidRPr="003F6F77">
              <w:rPr>
                <w:sz w:val="20"/>
                <w:szCs w:val="20"/>
                <w:highlight w:val="darkYellow"/>
                <w:shd w:val="clear" w:color="auto" w:fill="FFFFFF"/>
              </w:rPr>
              <w:t>Working assumption:</w:t>
            </w:r>
          </w:p>
          <w:p w14:paraId="72D4A0AA" w14:textId="77777777" w:rsidR="00320793" w:rsidRPr="003F6F77" w:rsidRDefault="00320793" w:rsidP="00320793">
            <w:pPr>
              <w:numPr>
                <w:ilvl w:val="0"/>
                <w:numId w:val="54"/>
              </w:numPr>
              <w:rPr>
                <w:rFonts w:eastAsia="SimSun"/>
                <w:sz w:val="20"/>
                <w:szCs w:val="20"/>
                <w:shd w:val="clear" w:color="auto" w:fill="FFFFFF"/>
              </w:rPr>
            </w:pPr>
            <w:r w:rsidRPr="003F6F77">
              <w:rPr>
                <w:rFonts w:eastAsia="SimSun"/>
                <w:sz w:val="20"/>
                <w:szCs w:val="20"/>
                <w:shd w:val="clear" w:color="auto" w:fill="FFFFFF"/>
              </w:rPr>
              <w:t xml:space="preserve">Using an information field from the existing information fields in RAR UL grant for indication of the number of </w:t>
            </w:r>
            <w:proofErr w:type="gramStart"/>
            <w:r w:rsidRPr="003F6F77">
              <w:rPr>
                <w:rFonts w:eastAsia="SimSun"/>
                <w:sz w:val="20"/>
                <w:szCs w:val="20"/>
                <w:shd w:val="clear" w:color="auto" w:fill="FFFFFF"/>
              </w:rPr>
              <w:t>repetition</w:t>
            </w:r>
            <w:proofErr w:type="gramEnd"/>
            <w:r w:rsidRPr="003F6F77">
              <w:rPr>
                <w:rFonts w:eastAsia="SimSun"/>
                <w:sz w:val="20"/>
                <w:szCs w:val="20"/>
                <w:shd w:val="clear" w:color="auto" w:fill="FFFFFF"/>
              </w:rPr>
              <w:t xml:space="preserve"> of Msg3 initial transmission </w:t>
            </w:r>
          </w:p>
          <w:p w14:paraId="622497DC" w14:textId="77777777" w:rsidR="00320793" w:rsidRPr="003F6F77" w:rsidRDefault="00320793" w:rsidP="00320793">
            <w:pPr>
              <w:numPr>
                <w:ilvl w:val="1"/>
                <w:numId w:val="54"/>
              </w:numPr>
              <w:rPr>
                <w:b/>
                <w:bCs/>
                <w:sz w:val="20"/>
                <w:szCs w:val="20"/>
                <w:shd w:val="clear" w:color="auto" w:fill="FFFFFF"/>
              </w:rPr>
            </w:pPr>
            <w:r w:rsidRPr="003F6F77">
              <w:rPr>
                <w:rFonts w:eastAsia="SimSun"/>
                <w:sz w:val="20"/>
                <w:szCs w:val="20"/>
                <w:shd w:val="clear" w:color="auto" w:fill="FFFFFF"/>
              </w:rPr>
              <w:t xml:space="preserve">Down-select only one from the following information fields in RAR UL grant for indication of the number of </w:t>
            </w:r>
            <w:proofErr w:type="gramStart"/>
            <w:r w:rsidRPr="003F6F77">
              <w:rPr>
                <w:rFonts w:eastAsia="SimSun"/>
                <w:sz w:val="20"/>
                <w:szCs w:val="20"/>
                <w:shd w:val="clear" w:color="auto" w:fill="FFFFFF"/>
              </w:rPr>
              <w:t>repetition</w:t>
            </w:r>
            <w:proofErr w:type="gramEnd"/>
            <w:r w:rsidRPr="003F6F77">
              <w:rPr>
                <w:rFonts w:eastAsia="SimSun"/>
                <w:sz w:val="20"/>
                <w:szCs w:val="20"/>
                <w:shd w:val="clear" w:color="auto" w:fill="FFFFFF"/>
              </w:rPr>
              <w:t xml:space="preserve"> of Msg3 initial transmission. </w:t>
            </w:r>
          </w:p>
          <w:p w14:paraId="30E2C7BC" w14:textId="77777777" w:rsidR="00320793" w:rsidRPr="003F6F77" w:rsidRDefault="00320793" w:rsidP="00320793">
            <w:pPr>
              <w:numPr>
                <w:ilvl w:val="2"/>
                <w:numId w:val="54"/>
              </w:numPr>
              <w:spacing w:afterLines="50" w:after="120" w:line="256" w:lineRule="auto"/>
              <w:rPr>
                <w:sz w:val="20"/>
                <w:szCs w:val="20"/>
              </w:rPr>
            </w:pPr>
            <w:r w:rsidRPr="003F6F77">
              <w:rPr>
                <w:sz w:val="20"/>
                <w:szCs w:val="20"/>
              </w:rPr>
              <w:t xml:space="preserve">TDRA </w:t>
            </w:r>
            <w:r w:rsidRPr="003F6F77">
              <w:rPr>
                <w:rFonts w:eastAsia="SimSun"/>
                <w:sz w:val="20"/>
                <w:szCs w:val="20"/>
                <w:shd w:val="clear" w:color="auto" w:fill="FFFFFF"/>
              </w:rPr>
              <w:t xml:space="preserve">information field </w:t>
            </w:r>
            <w:r w:rsidRPr="003F6F77">
              <w:rPr>
                <w:sz w:val="20"/>
                <w:szCs w:val="20"/>
              </w:rPr>
              <w:t>with introducing a new TDRA table including the repetition factors.</w:t>
            </w:r>
          </w:p>
          <w:p w14:paraId="071557F5" w14:textId="77777777" w:rsidR="00320793" w:rsidRPr="003F6F77" w:rsidRDefault="00320793" w:rsidP="00320793">
            <w:pPr>
              <w:numPr>
                <w:ilvl w:val="2"/>
                <w:numId w:val="54"/>
              </w:numPr>
              <w:spacing w:afterLines="50" w:after="120" w:line="256" w:lineRule="auto"/>
              <w:rPr>
                <w:sz w:val="20"/>
                <w:szCs w:val="20"/>
              </w:rPr>
            </w:pPr>
            <w:r w:rsidRPr="003F6F77">
              <w:rPr>
                <w:sz w:val="20"/>
                <w:szCs w:val="20"/>
              </w:rPr>
              <w:t xml:space="preserve">MCS </w:t>
            </w:r>
            <w:r w:rsidRPr="003F6F77">
              <w:rPr>
                <w:rFonts w:eastAsia="SimSun"/>
                <w:sz w:val="20"/>
                <w:szCs w:val="20"/>
                <w:shd w:val="clear" w:color="auto" w:fill="FFFFFF"/>
              </w:rPr>
              <w:t>information field</w:t>
            </w:r>
          </w:p>
          <w:p w14:paraId="58DC119E" w14:textId="77777777" w:rsidR="00320793" w:rsidRPr="003F6F77" w:rsidRDefault="00320793" w:rsidP="00320793">
            <w:pPr>
              <w:numPr>
                <w:ilvl w:val="2"/>
                <w:numId w:val="54"/>
              </w:numPr>
              <w:spacing w:afterLines="50" w:after="120" w:line="256" w:lineRule="auto"/>
              <w:rPr>
                <w:sz w:val="20"/>
                <w:szCs w:val="20"/>
              </w:rPr>
            </w:pPr>
            <w:r w:rsidRPr="003F6F77">
              <w:rPr>
                <w:sz w:val="20"/>
                <w:szCs w:val="20"/>
              </w:rPr>
              <w:t xml:space="preserve">TPC </w:t>
            </w:r>
            <w:r w:rsidRPr="003F6F77">
              <w:rPr>
                <w:rFonts w:eastAsia="SimSun"/>
                <w:sz w:val="20"/>
                <w:szCs w:val="20"/>
                <w:shd w:val="clear" w:color="auto" w:fill="FFFFFF"/>
              </w:rPr>
              <w:t>information field</w:t>
            </w:r>
          </w:p>
          <w:p w14:paraId="0D9CBC68" w14:textId="77777777" w:rsidR="00320793" w:rsidRPr="003F6F77" w:rsidRDefault="00320793" w:rsidP="00320793">
            <w:pPr>
              <w:numPr>
                <w:ilvl w:val="2"/>
                <w:numId w:val="54"/>
              </w:numPr>
              <w:spacing w:afterLines="50" w:after="120" w:line="256" w:lineRule="auto"/>
              <w:rPr>
                <w:sz w:val="20"/>
                <w:szCs w:val="20"/>
              </w:rPr>
            </w:pPr>
            <w:r w:rsidRPr="003F6F77">
              <w:rPr>
                <w:sz w:val="20"/>
                <w:szCs w:val="20"/>
              </w:rPr>
              <w:t xml:space="preserve">CSI request </w:t>
            </w:r>
            <w:r w:rsidRPr="003F6F77">
              <w:rPr>
                <w:rFonts w:eastAsia="SimSun"/>
                <w:sz w:val="20"/>
                <w:szCs w:val="20"/>
                <w:shd w:val="clear" w:color="auto" w:fill="FFFFFF"/>
              </w:rPr>
              <w:t>information field</w:t>
            </w:r>
          </w:p>
          <w:p w14:paraId="50F4ABBC" w14:textId="77777777" w:rsidR="00320793" w:rsidRPr="003F6F77" w:rsidRDefault="00320793" w:rsidP="00320793">
            <w:pPr>
              <w:numPr>
                <w:ilvl w:val="2"/>
                <w:numId w:val="54"/>
              </w:numPr>
              <w:spacing w:afterLines="50" w:after="120" w:line="256" w:lineRule="auto"/>
              <w:rPr>
                <w:sz w:val="20"/>
                <w:szCs w:val="20"/>
              </w:rPr>
            </w:pPr>
            <w:r w:rsidRPr="003F6F77">
              <w:rPr>
                <w:sz w:val="20"/>
                <w:szCs w:val="20"/>
              </w:rPr>
              <w:t xml:space="preserve">FDRA </w:t>
            </w:r>
            <w:r w:rsidRPr="003F6F77">
              <w:rPr>
                <w:rFonts w:eastAsia="SimSun"/>
                <w:sz w:val="20"/>
                <w:szCs w:val="20"/>
                <w:shd w:val="clear" w:color="auto" w:fill="FFFFFF"/>
              </w:rPr>
              <w:t>information field</w:t>
            </w:r>
          </w:p>
          <w:p w14:paraId="556D2FDA" w14:textId="77777777" w:rsidR="00320793" w:rsidRPr="00320793" w:rsidRDefault="00320793" w:rsidP="00320793">
            <w:pPr>
              <w:pStyle w:val="NormalWeb"/>
              <w:numPr>
                <w:ilvl w:val="0"/>
                <w:numId w:val="54"/>
              </w:numPr>
              <w:shd w:val="clear" w:color="auto" w:fill="FFFFFF"/>
              <w:spacing w:before="0" w:beforeAutospacing="0" w:afterLines="50" w:after="120" w:afterAutospacing="0"/>
              <w:rPr>
                <w:sz w:val="20"/>
                <w:szCs w:val="20"/>
                <w:shd w:val="clear" w:color="auto" w:fill="FFFFFF"/>
              </w:rPr>
            </w:pPr>
            <w:r w:rsidRPr="00320793">
              <w:rPr>
                <w:sz w:val="20"/>
                <w:szCs w:val="20"/>
                <w:shd w:val="clear" w:color="auto" w:fill="FFFFFF"/>
              </w:rPr>
              <w:lastRenderedPageBreak/>
              <w:t>The total size of RAR UL grant does not change.</w:t>
            </w:r>
          </w:p>
          <w:p w14:paraId="58D18EE4" w14:textId="77777777" w:rsidR="00320793" w:rsidRPr="00320793" w:rsidRDefault="00320793" w:rsidP="00320793">
            <w:pPr>
              <w:pStyle w:val="NormalWeb"/>
              <w:numPr>
                <w:ilvl w:val="0"/>
                <w:numId w:val="54"/>
              </w:numPr>
              <w:shd w:val="clear" w:color="auto" w:fill="FFFFFF"/>
              <w:spacing w:before="0" w:beforeAutospacing="0" w:afterLines="50" w:after="120" w:afterAutospacing="0"/>
              <w:rPr>
                <w:sz w:val="20"/>
                <w:szCs w:val="20"/>
                <w:shd w:val="clear" w:color="auto" w:fill="FFFFFF"/>
              </w:rPr>
            </w:pPr>
            <w:r w:rsidRPr="00320793">
              <w:rPr>
                <w:sz w:val="20"/>
                <w:szCs w:val="20"/>
                <w:shd w:val="clear" w:color="auto" w:fill="FFFFFF"/>
              </w:rPr>
              <w:t>Position of all fields in the bit sequence of the RAR UL grant does not change, regardless of whether they are repurposed or not.</w:t>
            </w:r>
          </w:p>
          <w:p w14:paraId="72688F2D" w14:textId="63BF0D0D" w:rsidR="00320793" w:rsidRPr="003F6F77" w:rsidRDefault="00320793" w:rsidP="003F6F77">
            <w:pPr>
              <w:pStyle w:val="NormalWeb"/>
              <w:numPr>
                <w:ilvl w:val="0"/>
                <w:numId w:val="54"/>
              </w:numPr>
              <w:shd w:val="clear" w:color="auto" w:fill="FFFFFF"/>
              <w:spacing w:before="0" w:beforeAutospacing="0" w:afterLines="50" w:after="120" w:afterAutospacing="0"/>
              <w:rPr>
                <w:sz w:val="20"/>
                <w:szCs w:val="20"/>
                <w:shd w:val="clear" w:color="auto" w:fill="FFFFFF"/>
              </w:rPr>
            </w:pPr>
            <w:r w:rsidRPr="009B4ACC">
              <w:rPr>
                <w:sz w:val="20"/>
                <w:szCs w:val="20"/>
                <w:shd w:val="clear" w:color="auto" w:fill="FFFFFF"/>
              </w:rPr>
              <w:t>FFS details, e.g., TDRA table selection, or whether/how to indicate which interpretation UE should use for the repurposed information field (legacy vs repurposed interpretation) etc.</w:t>
            </w:r>
            <w:r w:rsidRPr="00BF227B">
              <w:rPr>
                <w:sz w:val="20"/>
                <w:szCs w:val="20"/>
                <w:shd w:val="clear" w:color="auto" w:fill="FFFFFF"/>
              </w:rPr>
              <w:t xml:space="preserve"> </w:t>
            </w:r>
          </w:p>
        </w:tc>
      </w:tr>
    </w:tbl>
    <w:p w14:paraId="005B0533" w14:textId="7FBB2240" w:rsidR="00320793" w:rsidRDefault="00320793" w:rsidP="006474ED">
      <w:pPr>
        <w:spacing w:after="120"/>
        <w:rPr>
          <w:sz w:val="20"/>
          <w:szCs w:val="20"/>
          <w:lang w:eastAsia="en-US"/>
        </w:rPr>
      </w:pPr>
    </w:p>
    <w:p w14:paraId="32D1D194" w14:textId="08E5AA77" w:rsidR="009036C0" w:rsidRPr="00462879" w:rsidRDefault="00A030CE" w:rsidP="006474ED">
      <w:pPr>
        <w:spacing w:after="120"/>
        <w:rPr>
          <w:sz w:val="20"/>
          <w:szCs w:val="20"/>
          <w:lang w:eastAsia="en-US"/>
        </w:rPr>
      </w:pPr>
      <w:r>
        <w:rPr>
          <w:sz w:val="20"/>
          <w:szCs w:val="20"/>
          <w:lang w:eastAsia="en-US"/>
        </w:rPr>
        <w:t>W</w:t>
      </w:r>
      <w:r w:rsidR="007B3804" w:rsidRPr="00462879">
        <w:rPr>
          <w:sz w:val="20"/>
          <w:szCs w:val="20"/>
          <w:lang w:eastAsia="en-US"/>
        </w:rPr>
        <w:t>e propose to re-interpret TPC command field which currently has value from -6dB to 8dB with a step size of 2dB</w:t>
      </w:r>
      <w:r>
        <w:rPr>
          <w:sz w:val="20"/>
          <w:szCs w:val="20"/>
          <w:lang w:eastAsia="en-US"/>
        </w:rPr>
        <w:t xml:space="preserve"> to indicate the number of Msg3 repetition for initial Msg3 </w:t>
      </w:r>
      <w:r w:rsidR="00252432">
        <w:rPr>
          <w:sz w:val="20"/>
          <w:szCs w:val="20"/>
          <w:lang w:eastAsia="en-US"/>
        </w:rPr>
        <w:t>transmission</w:t>
      </w:r>
      <w:r w:rsidR="007B3804" w:rsidRPr="00462879">
        <w:rPr>
          <w:sz w:val="20"/>
          <w:szCs w:val="20"/>
          <w:lang w:eastAsia="en-US"/>
        </w:rPr>
        <w:t>. For the UE</w:t>
      </w:r>
      <w:r w:rsidR="00233D5B" w:rsidRPr="00462879">
        <w:rPr>
          <w:sz w:val="20"/>
          <w:szCs w:val="20"/>
          <w:lang w:eastAsia="en-US"/>
        </w:rPr>
        <w:t>s</w:t>
      </w:r>
      <w:r w:rsidR="007B3804" w:rsidRPr="00462879">
        <w:rPr>
          <w:sz w:val="20"/>
          <w:szCs w:val="20"/>
          <w:lang w:eastAsia="en-US"/>
        </w:rPr>
        <w:t xml:space="preserve"> requesting Msg3 PUSCH repetition, it would not make sense to have negative values for TPC command.</w:t>
      </w:r>
      <w:r w:rsidR="00233D5B" w:rsidRPr="00462879">
        <w:rPr>
          <w:sz w:val="20"/>
          <w:szCs w:val="20"/>
          <w:lang w:eastAsia="en-US"/>
        </w:rPr>
        <w:t xml:space="preserve"> An example of such joint indication is provided in </w:t>
      </w:r>
      <w:r w:rsidR="00233D5B" w:rsidRPr="00423C72">
        <w:rPr>
          <w:sz w:val="20"/>
          <w:szCs w:val="20"/>
          <w:lang w:eastAsia="en-US"/>
        </w:rPr>
        <w:fldChar w:fldCharType="begin"/>
      </w:r>
      <w:r w:rsidR="00233D5B" w:rsidRPr="00462879">
        <w:rPr>
          <w:sz w:val="20"/>
          <w:szCs w:val="20"/>
          <w:lang w:eastAsia="en-US"/>
        </w:rPr>
        <w:instrText xml:space="preserve"> REF _Ref70672903 \h </w:instrText>
      </w:r>
      <w:r w:rsidR="004C2388">
        <w:rPr>
          <w:sz w:val="20"/>
          <w:szCs w:val="20"/>
          <w:lang w:eastAsia="en-US"/>
        </w:rPr>
        <w:instrText xml:space="preserve"> \* MERGEFORMAT </w:instrText>
      </w:r>
      <w:r w:rsidR="00233D5B" w:rsidRPr="00423C72">
        <w:rPr>
          <w:sz w:val="20"/>
          <w:szCs w:val="20"/>
          <w:lang w:eastAsia="en-US"/>
        </w:rPr>
      </w:r>
      <w:r w:rsidR="00233D5B" w:rsidRPr="00423C72">
        <w:rPr>
          <w:sz w:val="20"/>
          <w:szCs w:val="20"/>
          <w:lang w:eastAsia="en-US"/>
        </w:rPr>
        <w:fldChar w:fldCharType="separate"/>
      </w:r>
      <w:r w:rsidR="00233D5B" w:rsidRPr="00423C72">
        <w:rPr>
          <w:sz w:val="20"/>
          <w:szCs w:val="20"/>
        </w:rPr>
        <w:t>Table 1</w:t>
      </w:r>
      <w:r w:rsidR="00233D5B" w:rsidRPr="00423C72">
        <w:rPr>
          <w:sz w:val="20"/>
          <w:szCs w:val="20"/>
          <w:lang w:eastAsia="en-US"/>
        </w:rPr>
        <w:fldChar w:fldCharType="end"/>
      </w:r>
      <w:r w:rsidR="00233D5B" w:rsidRPr="00462879">
        <w:rPr>
          <w:sz w:val="20"/>
          <w:szCs w:val="20"/>
          <w:lang w:eastAsia="en-US"/>
        </w:rPr>
        <w:t>.</w:t>
      </w:r>
      <w:r w:rsidR="00252432">
        <w:rPr>
          <w:sz w:val="20"/>
          <w:szCs w:val="20"/>
          <w:lang w:eastAsia="en-US"/>
        </w:rPr>
        <w:t xml:space="preserve"> To enhance the scheduling flexibility, we can </w:t>
      </w:r>
      <w:r w:rsidR="008B0CAF">
        <w:rPr>
          <w:sz w:val="20"/>
          <w:szCs w:val="20"/>
          <w:lang w:eastAsia="en-US"/>
        </w:rPr>
        <w:t xml:space="preserve">consider </w:t>
      </w:r>
      <w:r w:rsidR="008B0CAF" w:rsidRPr="008B0CAF">
        <w:rPr>
          <w:sz w:val="20"/>
          <w:szCs w:val="20"/>
          <w:lang w:eastAsia="en-US"/>
        </w:rPr>
        <w:t>jointly reinterpreting TPC command and MCS in the UL grant scheduling initial Msg3 transmission</w:t>
      </w:r>
      <w:r w:rsidR="008B0CAF">
        <w:rPr>
          <w:sz w:val="20"/>
          <w:szCs w:val="20"/>
          <w:lang w:eastAsia="en-US"/>
        </w:rPr>
        <w:t xml:space="preserve"> for the repetition indication.</w:t>
      </w:r>
    </w:p>
    <w:p w14:paraId="24E858F4" w14:textId="0F5F7170" w:rsidR="009036C0" w:rsidRDefault="004C2388">
      <w:pPr>
        <w:spacing w:after="120"/>
        <w:rPr>
          <w:sz w:val="20"/>
          <w:szCs w:val="20"/>
          <w:lang w:eastAsia="en-US"/>
        </w:rPr>
      </w:pPr>
      <w:r>
        <w:rPr>
          <w:noProof/>
          <w:sz w:val="20"/>
          <w:szCs w:val="20"/>
          <w:lang w:eastAsia="en-US"/>
        </w:rPr>
        <w:drawing>
          <wp:inline distT="0" distB="0" distL="0" distR="0" wp14:anchorId="04A966B3" wp14:editId="01BE4E75">
            <wp:extent cx="5976903" cy="6362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87682" cy="658649"/>
                    </a:xfrm>
                    <a:prstGeom prst="rect">
                      <a:avLst/>
                    </a:prstGeom>
                    <a:noFill/>
                  </pic:spPr>
                </pic:pic>
              </a:graphicData>
            </a:graphic>
          </wp:inline>
        </w:drawing>
      </w:r>
    </w:p>
    <w:p w14:paraId="791AAD4D" w14:textId="6AAE198A" w:rsidR="006474ED" w:rsidRDefault="007B3804" w:rsidP="00423C72">
      <w:pPr>
        <w:pStyle w:val="Caption"/>
        <w:jc w:val="center"/>
        <w:rPr>
          <w:sz w:val="20"/>
          <w:szCs w:val="20"/>
        </w:rPr>
      </w:pPr>
      <w:bookmarkStart w:id="4" w:name="_Ref70672903"/>
      <w:r>
        <w:t xml:space="preserve">Table </w:t>
      </w:r>
      <w:r>
        <w:fldChar w:fldCharType="begin"/>
      </w:r>
      <w:r>
        <w:instrText xml:space="preserve"> SEQ Table \* ARABIC </w:instrText>
      </w:r>
      <w:r>
        <w:fldChar w:fldCharType="separate"/>
      </w:r>
      <w:r>
        <w:rPr>
          <w:noProof/>
        </w:rPr>
        <w:t>1</w:t>
      </w:r>
      <w:r>
        <w:fldChar w:fldCharType="end"/>
      </w:r>
      <w:bookmarkEnd w:id="4"/>
      <w:r>
        <w:t xml:space="preserve">: An example of </w:t>
      </w:r>
      <w:r w:rsidR="00233D5B">
        <w:t>TPC command table for UEs requesting Msg3 PUSCH repetition</w:t>
      </w:r>
    </w:p>
    <w:p w14:paraId="4FCC3AB0" w14:textId="5E2714B8" w:rsidR="00F20842"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w:t>
      </w:r>
      <w:r w:rsidR="000A19C4">
        <w:rPr>
          <w:b/>
          <w:bCs/>
          <w:sz w:val="20"/>
          <w:szCs w:val="20"/>
          <w:lang w:eastAsia="en-US"/>
        </w:rPr>
        <w:t>6</w:t>
      </w:r>
      <w:r w:rsidRPr="00385306">
        <w:rPr>
          <w:b/>
          <w:bCs/>
          <w:sz w:val="20"/>
          <w:szCs w:val="20"/>
          <w:lang w:eastAsia="en-US"/>
        </w:rPr>
        <w:t xml:space="preserve">: </w:t>
      </w:r>
      <w:r w:rsidR="00FE6B21">
        <w:rPr>
          <w:b/>
          <w:bCs/>
          <w:sz w:val="20"/>
          <w:szCs w:val="20"/>
          <w:lang w:eastAsia="en-US"/>
        </w:rPr>
        <w:t>F</w:t>
      </w:r>
      <w:r w:rsidR="00FE6B21" w:rsidRPr="00385306">
        <w:rPr>
          <w:b/>
          <w:bCs/>
          <w:sz w:val="20"/>
          <w:szCs w:val="20"/>
          <w:lang w:eastAsia="en-US"/>
        </w:rPr>
        <w:t>or initial Msg3 transmission</w:t>
      </w:r>
      <w:r w:rsidR="00FE6B21">
        <w:rPr>
          <w:b/>
          <w:bCs/>
          <w:sz w:val="20"/>
          <w:szCs w:val="20"/>
          <w:lang w:eastAsia="en-US"/>
        </w:rPr>
        <w:t xml:space="preserve">, </w:t>
      </w:r>
      <w:r w:rsidR="007B3804">
        <w:rPr>
          <w:b/>
          <w:bCs/>
          <w:sz w:val="20"/>
          <w:szCs w:val="20"/>
          <w:lang w:eastAsia="en-US"/>
        </w:rPr>
        <w:t>t</w:t>
      </w:r>
      <w:r w:rsidR="009036C0" w:rsidRPr="009036C0">
        <w:rPr>
          <w:b/>
          <w:bCs/>
          <w:sz w:val="20"/>
          <w:szCs w:val="20"/>
          <w:lang w:eastAsia="en-US"/>
        </w:rPr>
        <w:t>he number of repetitions is indicated by reinterpreting TPC command</w:t>
      </w:r>
      <w:r w:rsidR="009036C0">
        <w:rPr>
          <w:b/>
          <w:bCs/>
          <w:sz w:val="20"/>
          <w:szCs w:val="20"/>
          <w:lang w:eastAsia="en-US"/>
        </w:rPr>
        <w:t xml:space="preserve"> in the UL grant scheduling initial Msg3 </w:t>
      </w:r>
      <w:r w:rsidR="0053729C" w:rsidRPr="0053729C" w:rsidDel="009036C0">
        <w:rPr>
          <w:b/>
          <w:bCs/>
          <w:sz w:val="20"/>
          <w:szCs w:val="20"/>
          <w:lang w:eastAsia="en-US"/>
        </w:rPr>
        <w:t>transmission</w:t>
      </w:r>
      <w:r w:rsidR="00FE6B21">
        <w:rPr>
          <w:b/>
          <w:bCs/>
          <w:sz w:val="20"/>
          <w:szCs w:val="20"/>
          <w:lang w:eastAsia="en-US"/>
        </w:rPr>
        <w:t>.</w:t>
      </w:r>
      <w:r w:rsidRPr="00385306">
        <w:rPr>
          <w:b/>
          <w:bCs/>
          <w:sz w:val="20"/>
          <w:szCs w:val="20"/>
          <w:lang w:eastAsia="en-US"/>
        </w:rPr>
        <w:t xml:space="preserve"> </w:t>
      </w:r>
    </w:p>
    <w:p w14:paraId="528DAA16" w14:textId="69676E42" w:rsidR="000E71E7" w:rsidRPr="003F6F77" w:rsidRDefault="002C2546" w:rsidP="003F6F77">
      <w:pPr>
        <w:pStyle w:val="ListParagraph"/>
        <w:numPr>
          <w:ilvl w:val="0"/>
          <w:numId w:val="56"/>
        </w:numPr>
        <w:spacing w:after="120"/>
        <w:rPr>
          <w:b/>
          <w:bCs/>
        </w:rPr>
      </w:pPr>
      <w:r w:rsidRPr="003F6F77">
        <w:rPr>
          <w:b/>
          <w:bCs/>
        </w:rPr>
        <w:t xml:space="preserve">Alternatively, </w:t>
      </w:r>
      <w:r w:rsidR="00F20842">
        <w:rPr>
          <w:b/>
          <w:bCs/>
        </w:rPr>
        <w:t xml:space="preserve">the </w:t>
      </w:r>
      <w:r w:rsidR="00F20842" w:rsidRPr="009036C0">
        <w:rPr>
          <w:b/>
          <w:bCs/>
        </w:rPr>
        <w:t xml:space="preserve">number of repetitions </w:t>
      </w:r>
      <w:r w:rsidR="00F20842">
        <w:rPr>
          <w:b/>
          <w:bCs/>
        </w:rPr>
        <w:t>is</w:t>
      </w:r>
      <w:r w:rsidR="00F20842" w:rsidRPr="009036C0">
        <w:rPr>
          <w:b/>
          <w:bCs/>
        </w:rPr>
        <w:t xml:space="preserve"> indicated by </w:t>
      </w:r>
      <w:r w:rsidR="00F20842">
        <w:rPr>
          <w:b/>
          <w:bCs/>
        </w:rPr>
        <w:t xml:space="preserve">jointly </w:t>
      </w:r>
      <w:r w:rsidR="00F20842" w:rsidRPr="009036C0">
        <w:rPr>
          <w:b/>
          <w:bCs/>
        </w:rPr>
        <w:t>reinterpreting TPC command</w:t>
      </w:r>
      <w:r w:rsidR="00F20842">
        <w:rPr>
          <w:b/>
          <w:bCs/>
        </w:rPr>
        <w:t xml:space="preserve"> and MCS in the UL grant scheduling initial Msg3 </w:t>
      </w:r>
      <w:r w:rsidR="00F20842" w:rsidRPr="0053729C" w:rsidDel="009036C0">
        <w:rPr>
          <w:b/>
          <w:bCs/>
        </w:rPr>
        <w:t>transmission</w:t>
      </w:r>
      <w:r w:rsidR="001E5FEF">
        <w:rPr>
          <w:b/>
          <w:bCs/>
        </w:rPr>
        <w:t>.</w:t>
      </w:r>
    </w:p>
    <w:p w14:paraId="0F492189" w14:textId="1CBA38B1" w:rsidR="009036C0" w:rsidRDefault="0053729C" w:rsidP="005803C0">
      <w:pPr>
        <w:spacing w:after="120"/>
        <w:rPr>
          <w:sz w:val="20"/>
          <w:szCs w:val="20"/>
          <w:lang w:eastAsia="en-US"/>
        </w:rPr>
      </w:pPr>
      <w:r>
        <w:rPr>
          <w:sz w:val="20"/>
          <w:szCs w:val="20"/>
          <w:lang w:eastAsia="en-US"/>
        </w:rPr>
        <w:t>If the initial transmission fails, the number of repetitions for the Msg3 retransmission can be indicated in DCI format 0_0 with CRC scrambled by TC-RNTI</w:t>
      </w:r>
      <w:r w:rsidR="009036C0">
        <w:rPr>
          <w:sz w:val="20"/>
          <w:szCs w:val="20"/>
          <w:lang w:eastAsia="en-US"/>
        </w:rPr>
        <w:t xml:space="preserve"> as agreed in RAN1 104b:</w:t>
      </w:r>
    </w:p>
    <w:tbl>
      <w:tblPr>
        <w:tblStyle w:val="TableGrid"/>
        <w:tblW w:w="0" w:type="auto"/>
        <w:tblLook w:val="04A0" w:firstRow="1" w:lastRow="0" w:firstColumn="1" w:lastColumn="0" w:noHBand="0" w:noVBand="1"/>
      </w:tblPr>
      <w:tblGrid>
        <w:gridCol w:w="9350"/>
      </w:tblGrid>
      <w:tr w:rsidR="009036C0" w14:paraId="5FD4581E" w14:textId="77777777" w:rsidTr="009036C0">
        <w:tc>
          <w:tcPr>
            <w:tcW w:w="9350" w:type="dxa"/>
          </w:tcPr>
          <w:p w14:paraId="07A1A8C6" w14:textId="17331BB9" w:rsidR="009036C0" w:rsidRPr="00423C72" w:rsidRDefault="009036C0" w:rsidP="00423C72">
            <w:r w:rsidRPr="00423C72">
              <w:rPr>
                <w:sz w:val="20"/>
                <w:szCs w:val="20"/>
                <w:highlight w:val="green"/>
              </w:rPr>
              <w:t>Agreements</w:t>
            </w:r>
            <w:r w:rsidRPr="00423C72">
              <w:rPr>
                <w:sz w:val="20"/>
                <w:szCs w:val="20"/>
              </w:rPr>
              <w:t>: For indication of the number of repetitions for Msg3 re-transmission, Option 1 (i.e., using DCI format 0_0 with CRC scrambled by TC-RNTI) is adopted. </w:t>
            </w:r>
          </w:p>
        </w:tc>
      </w:tr>
    </w:tbl>
    <w:p w14:paraId="050E13E5" w14:textId="39BB7126" w:rsidR="009036C0" w:rsidRDefault="009036C0" w:rsidP="005803C0">
      <w:pPr>
        <w:spacing w:after="120"/>
        <w:rPr>
          <w:sz w:val="20"/>
          <w:szCs w:val="20"/>
          <w:lang w:eastAsia="en-US"/>
        </w:rPr>
      </w:pPr>
    </w:p>
    <w:p w14:paraId="66F08B87" w14:textId="272CD695" w:rsidR="00320793" w:rsidRDefault="00320793" w:rsidP="005803C0">
      <w:pPr>
        <w:spacing w:after="120"/>
        <w:rPr>
          <w:sz w:val="20"/>
          <w:szCs w:val="20"/>
          <w:lang w:eastAsia="en-US"/>
        </w:rPr>
      </w:pPr>
      <w:r>
        <w:rPr>
          <w:sz w:val="20"/>
          <w:szCs w:val="20"/>
          <w:lang w:eastAsia="en-US"/>
        </w:rPr>
        <w:t>RAN1#105e</w:t>
      </w:r>
    </w:p>
    <w:tbl>
      <w:tblPr>
        <w:tblStyle w:val="TableGrid"/>
        <w:tblW w:w="0" w:type="auto"/>
        <w:tblLook w:val="04A0" w:firstRow="1" w:lastRow="0" w:firstColumn="1" w:lastColumn="0" w:noHBand="0" w:noVBand="1"/>
      </w:tblPr>
      <w:tblGrid>
        <w:gridCol w:w="9350"/>
      </w:tblGrid>
      <w:tr w:rsidR="00320793" w14:paraId="1676D68F" w14:textId="77777777" w:rsidTr="00320793">
        <w:tc>
          <w:tcPr>
            <w:tcW w:w="9350" w:type="dxa"/>
          </w:tcPr>
          <w:p w14:paraId="23FA8600" w14:textId="77777777" w:rsidR="00AF4AF3" w:rsidRPr="003F6F77" w:rsidRDefault="00AF4AF3" w:rsidP="00AF4AF3">
            <w:pPr>
              <w:rPr>
                <w:sz w:val="20"/>
                <w:szCs w:val="20"/>
              </w:rPr>
            </w:pPr>
            <w:r w:rsidRPr="003F6F77">
              <w:rPr>
                <w:sz w:val="20"/>
                <w:szCs w:val="20"/>
                <w:highlight w:val="green"/>
              </w:rPr>
              <w:t>Agreement</w:t>
            </w:r>
            <w:r w:rsidRPr="003F6F77">
              <w:rPr>
                <w:sz w:val="20"/>
                <w:szCs w:val="20"/>
              </w:rPr>
              <w:t>: For repetition indication of Msg3 re-transmission, select one options from the following two options.</w:t>
            </w:r>
          </w:p>
          <w:p w14:paraId="5CF37016" w14:textId="77777777" w:rsidR="00AF4AF3" w:rsidRPr="003F6F77" w:rsidRDefault="00AF4AF3" w:rsidP="00AF4AF3">
            <w:pPr>
              <w:numPr>
                <w:ilvl w:val="0"/>
                <w:numId w:val="51"/>
              </w:numPr>
              <w:rPr>
                <w:sz w:val="20"/>
                <w:szCs w:val="20"/>
              </w:rPr>
            </w:pPr>
            <w:r w:rsidRPr="003F6F77">
              <w:rPr>
                <w:sz w:val="20"/>
                <w:szCs w:val="20"/>
              </w:rPr>
              <w:t>Option 1: Use the same mechanism as supported for Msg3 initial transmission.</w:t>
            </w:r>
          </w:p>
          <w:p w14:paraId="02231204" w14:textId="5A6C07B6" w:rsidR="00320793" w:rsidRDefault="00AF4AF3" w:rsidP="003F6F77">
            <w:pPr>
              <w:numPr>
                <w:ilvl w:val="0"/>
                <w:numId w:val="51"/>
              </w:numPr>
              <w:rPr>
                <w:sz w:val="20"/>
                <w:szCs w:val="20"/>
                <w:lang w:eastAsia="en-US"/>
              </w:rPr>
            </w:pPr>
            <w:r w:rsidRPr="003F6F77">
              <w:rPr>
                <w:sz w:val="20"/>
                <w:szCs w:val="20"/>
              </w:rPr>
              <w:t>Option2: Use HARQ process number bit field in DCI format 0_0 with CRC scrambled by TC-RNTI.</w:t>
            </w:r>
            <w:r w:rsidRPr="00A83777">
              <w:t> </w:t>
            </w:r>
            <w:r w:rsidRPr="00A83777">
              <w:rPr>
                <w:rFonts w:hint="eastAsia"/>
              </w:rPr>
              <w:t> </w:t>
            </w:r>
          </w:p>
        </w:tc>
      </w:tr>
    </w:tbl>
    <w:p w14:paraId="7E30D496" w14:textId="77777777" w:rsidR="00320793" w:rsidRDefault="00320793" w:rsidP="005803C0">
      <w:pPr>
        <w:spacing w:after="120"/>
        <w:rPr>
          <w:sz w:val="20"/>
          <w:szCs w:val="20"/>
          <w:lang w:eastAsia="en-US"/>
        </w:rPr>
      </w:pPr>
    </w:p>
    <w:p w14:paraId="0B5EF3BB" w14:textId="03984EA7" w:rsidR="0053729C" w:rsidRPr="00385306" w:rsidRDefault="007863F0" w:rsidP="005803C0">
      <w:pPr>
        <w:spacing w:after="120"/>
        <w:rPr>
          <w:b/>
          <w:bCs/>
          <w:sz w:val="20"/>
          <w:szCs w:val="20"/>
          <w:lang w:eastAsia="en-US"/>
        </w:rPr>
      </w:pPr>
      <w:r>
        <w:rPr>
          <w:sz w:val="20"/>
          <w:szCs w:val="20"/>
          <w:lang w:eastAsia="en-US"/>
        </w:rPr>
        <w:t xml:space="preserve">One approach to convey such indication is by repurposing the reserved field e.g., </w:t>
      </w:r>
      <w:r w:rsidRPr="007863F0">
        <w:rPr>
          <w:sz w:val="20"/>
          <w:szCs w:val="20"/>
          <w:lang w:eastAsia="en-US"/>
        </w:rPr>
        <w:t>HARQ process number</w:t>
      </w:r>
      <w:r>
        <w:rPr>
          <w:sz w:val="20"/>
          <w:szCs w:val="20"/>
          <w:lang w:eastAsia="en-US"/>
        </w:rPr>
        <w:t xml:space="preserve"> (4 bits) in the DCI.</w:t>
      </w:r>
    </w:p>
    <w:p w14:paraId="1F951B01" w14:textId="4529D47F" w:rsidR="007863F0" w:rsidRPr="007863F0" w:rsidRDefault="000E71E7" w:rsidP="00496610">
      <w:pPr>
        <w:spacing w:after="120"/>
        <w:rPr>
          <w:b/>
          <w:bCs/>
          <w:sz w:val="20"/>
          <w:szCs w:val="20"/>
          <w:lang w:eastAsia="en-US"/>
        </w:rPr>
      </w:pPr>
      <w:r w:rsidRPr="00401E14">
        <w:rPr>
          <w:b/>
          <w:bCs/>
          <w:sz w:val="20"/>
          <w:szCs w:val="20"/>
          <w:lang w:eastAsia="en-US"/>
        </w:rPr>
        <w:t>Proposal</w:t>
      </w:r>
      <w:r w:rsidR="001A754F" w:rsidRPr="00401E14">
        <w:rPr>
          <w:b/>
          <w:bCs/>
          <w:sz w:val="20"/>
          <w:szCs w:val="20"/>
          <w:lang w:eastAsia="en-US"/>
        </w:rPr>
        <w:t xml:space="preserve"> </w:t>
      </w:r>
      <w:r w:rsidR="00305CDE">
        <w:rPr>
          <w:b/>
          <w:bCs/>
          <w:sz w:val="20"/>
          <w:szCs w:val="20"/>
          <w:lang w:eastAsia="en-US"/>
        </w:rPr>
        <w:t>7</w:t>
      </w:r>
      <w:r w:rsidRPr="00401E14">
        <w:rPr>
          <w:b/>
          <w:bCs/>
          <w:sz w:val="20"/>
          <w:szCs w:val="20"/>
          <w:lang w:eastAsia="en-US"/>
        </w:rPr>
        <w:t xml:space="preserve">: </w:t>
      </w:r>
      <w:r w:rsidR="00FE6B21">
        <w:rPr>
          <w:b/>
          <w:bCs/>
          <w:sz w:val="20"/>
          <w:szCs w:val="20"/>
          <w:lang w:eastAsia="en-US"/>
        </w:rPr>
        <w:t>F</w:t>
      </w:r>
      <w:r w:rsidR="00FE6B21" w:rsidRPr="00401E14">
        <w:rPr>
          <w:b/>
          <w:bCs/>
          <w:sz w:val="20"/>
          <w:szCs w:val="20"/>
          <w:lang w:eastAsia="en-US"/>
        </w:rPr>
        <w:t>or Msg3 retransmission</w:t>
      </w:r>
      <w:r w:rsidR="00FE6B21">
        <w:rPr>
          <w:b/>
          <w:bCs/>
          <w:sz w:val="20"/>
          <w:szCs w:val="20"/>
          <w:lang w:eastAsia="en-US"/>
        </w:rPr>
        <w:t xml:space="preserve">, </w:t>
      </w:r>
      <w:r w:rsidR="009036C0">
        <w:rPr>
          <w:b/>
          <w:bCs/>
          <w:sz w:val="20"/>
          <w:szCs w:val="20"/>
          <w:lang w:eastAsia="en-US"/>
        </w:rPr>
        <w:t>r</w:t>
      </w:r>
      <w:r w:rsidR="007863F0" w:rsidRPr="007863F0">
        <w:rPr>
          <w:b/>
          <w:bCs/>
          <w:sz w:val="20"/>
          <w:szCs w:val="20"/>
          <w:lang w:eastAsia="en-US"/>
        </w:rPr>
        <w:t>epurpose reserved field “HARQ process number” in DCI 0_0 with CRC scrambled by TC-RNTI to indicate the number of repetitions.</w:t>
      </w:r>
    </w:p>
    <w:p w14:paraId="32A8CFB1" w14:textId="77777777" w:rsidR="007863F0" w:rsidRPr="007863F0" w:rsidRDefault="007863F0" w:rsidP="00423C72">
      <w:pPr>
        <w:spacing w:after="120"/>
        <w:rPr>
          <w:b/>
          <w:bCs/>
          <w:sz w:val="20"/>
          <w:szCs w:val="20"/>
          <w:lang w:eastAsia="en-US"/>
        </w:rPr>
      </w:pPr>
      <w:bookmarkStart w:id="5" w:name="_Hlk61874198"/>
    </w:p>
    <w:bookmarkEnd w:id="5"/>
    <w:p w14:paraId="32F5A13E" w14:textId="7EDEDD8D" w:rsidR="000E71E7"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Spatial Domain Transmission Relation</w:t>
      </w:r>
    </w:p>
    <w:p w14:paraId="6AE3313E" w14:textId="30A48EF8" w:rsidR="006A28FC" w:rsidRPr="006A28FC" w:rsidRDefault="00A12770" w:rsidP="006A28FC">
      <w:pPr>
        <w:spacing w:after="120"/>
        <w:rPr>
          <w:sz w:val="20"/>
          <w:szCs w:val="20"/>
          <w:lang w:eastAsia="en-US"/>
        </w:rPr>
      </w:pPr>
      <w:r>
        <w:rPr>
          <w:sz w:val="20"/>
          <w:szCs w:val="20"/>
          <w:lang w:eastAsia="en-US"/>
        </w:rPr>
        <w:t xml:space="preserve">In NR, the spatial domain transmission filter for Msg3 PUSCH transmission may be the same or different from the filter for PRACH transmission in the initial transmission. Furthermore, for retransmission, the UE assumes to use the same filter for PUSCH retransmission as the one used to receive PDCCH carrying DCI format 0_0 with CRC scrambled by TC-RNTI. Now the question is whether all repetition occasions within a particular transmission (initial or retransmission) </w:t>
      </w:r>
      <w:r w:rsidRPr="006A28FC">
        <w:rPr>
          <w:sz w:val="20"/>
          <w:szCs w:val="20"/>
          <w:lang w:eastAsia="en-US"/>
        </w:rPr>
        <w:t xml:space="preserve">should use the same spatial domain transmission filter or not. </w:t>
      </w:r>
      <w:r w:rsidR="006A28FC" w:rsidRPr="006A28FC">
        <w:rPr>
          <w:sz w:val="20"/>
          <w:szCs w:val="20"/>
        </w:rPr>
        <w:t xml:space="preserve">Having the same spatial filters across repetitions within a transmission may simplify the </w:t>
      </w:r>
      <w:r w:rsidR="006A28FC">
        <w:rPr>
          <w:sz w:val="20"/>
          <w:szCs w:val="20"/>
        </w:rPr>
        <w:t>gNB</w:t>
      </w:r>
      <w:r w:rsidR="006A28FC" w:rsidRPr="006A28FC">
        <w:rPr>
          <w:sz w:val="20"/>
          <w:szCs w:val="20"/>
        </w:rPr>
        <w:t xml:space="preserve"> implementation</w:t>
      </w:r>
      <w:r w:rsidR="006A28FC">
        <w:rPr>
          <w:sz w:val="20"/>
          <w:szCs w:val="20"/>
        </w:rPr>
        <w:t xml:space="preserve">. On the other hand, having different </w:t>
      </w:r>
      <w:r w:rsidR="006A28FC" w:rsidRPr="006A28FC">
        <w:rPr>
          <w:sz w:val="20"/>
          <w:szCs w:val="20"/>
        </w:rPr>
        <w:t xml:space="preserve">spatial filters across repetitions within a transmission may </w:t>
      </w:r>
      <w:r w:rsidR="006A28FC">
        <w:rPr>
          <w:sz w:val="20"/>
          <w:szCs w:val="20"/>
        </w:rPr>
        <w:t xml:space="preserve">provide the gNB opportunities to perform beam refinement which may improve Msg4 performance. </w:t>
      </w:r>
      <w:r w:rsidR="006A28FC" w:rsidRPr="006A28FC">
        <w:rPr>
          <w:sz w:val="20"/>
          <w:szCs w:val="20"/>
        </w:rPr>
        <w:t xml:space="preserve"> </w:t>
      </w:r>
    </w:p>
    <w:p w14:paraId="47D0EDD3" w14:textId="70C9F09D" w:rsidR="001A754F" w:rsidRPr="001A754F" w:rsidRDefault="001A754F" w:rsidP="005803C0">
      <w:pPr>
        <w:spacing w:after="120"/>
        <w:rPr>
          <w:b/>
          <w:bCs/>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305CDE">
        <w:rPr>
          <w:b/>
          <w:bCs/>
          <w:sz w:val="20"/>
          <w:szCs w:val="20"/>
          <w:lang w:val="en-GB" w:eastAsia="en-US"/>
        </w:rPr>
        <w:t>8</w:t>
      </w:r>
      <w:r w:rsidRPr="001A754F">
        <w:rPr>
          <w:b/>
          <w:bCs/>
          <w:sz w:val="20"/>
          <w:szCs w:val="20"/>
          <w:lang w:val="en-GB" w:eastAsia="en-US"/>
        </w:rPr>
        <w:t>: Consider one of the following options</w:t>
      </w:r>
      <w:r w:rsidRPr="00401E14">
        <w:rPr>
          <w:b/>
          <w:bCs/>
          <w:sz w:val="20"/>
          <w:szCs w:val="20"/>
          <w:lang w:val="en-GB" w:eastAsia="en-US"/>
        </w:rPr>
        <w:t xml:space="preserve"> on spatial domain transmission relation for Msg3 PUSCH transmission</w:t>
      </w:r>
      <w:r w:rsidRPr="001A754F">
        <w:rPr>
          <w:b/>
          <w:bCs/>
          <w:sz w:val="20"/>
          <w:szCs w:val="20"/>
          <w:lang w:val="en-GB" w:eastAsia="en-US"/>
        </w:rPr>
        <w:t>:</w:t>
      </w:r>
    </w:p>
    <w:p w14:paraId="3540A580" w14:textId="2AB3D3AB" w:rsidR="001A754F" w:rsidRPr="00401E14" w:rsidRDefault="001A754F" w:rsidP="0071762F">
      <w:pPr>
        <w:pStyle w:val="ListParagraph"/>
        <w:numPr>
          <w:ilvl w:val="0"/>
          <w:numId w:val="28"/>
        </w:numPr>
        <w:spacing w:after="120"/>
        <w:rPr>
          <w:b/>
          <w:bCs/>
          <w:lang w:val="en-GB"/>
        </w:rPr>
      </w:pPr>
      <w:r w:rsidRPr="00401E14">
        <w:rPr>
          <w:b/>
          <w:bCs/>
          <w:lang w:val="en-GB"/>
        </w:rPr>
        <w:t>Option 1: The UE transmits the Msg3 PUSCH repetitions within a transmission (initial transmission or re-transmission) using the same spatial domain transmission relation.</w:t>
      </w:r>
    </w:p>
    <w:p w14:paraId="5630815C" w14:textId="1027FBF5" w:rsidR="001A754F" w:rsidRPr="00401E14" w:rsidRDefault="001A754F" w:rsidP="0071762F">
      <w:pPr>
        <w:pStyle w:val="ListParagraph"/>
        <w:numPr>
          <w:ilvl w:val="0"/>
          <w:numId w:val="28"/>
        </w:numPr>
        <w:spacing w:after="120"/>
        <w:rPr>
          <w:b/>
          <w:bCs/>
          <w:lang w:val="en-GB"/>
        </w:rPr>
      </w:pPr>
      <w:r w:rsidRPr="00401E14">
        <w:rPr>
          <w:b/>
          <w:bCs/>
          <w:lang w:val="en-GB"/>
        </w:rPr>
        <w:t>Option 2: The UE may transmit the Msg3 PUSCH repetitions within a transmission (initial transmission or re-transmission) using the different spatial domain transmission relations.</w:t>
      </w:r>
    </w:p>
    <w:p w14:paraId="733B15B8" w14:textId="58136EFE" w:rsidR="001A754F"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lastRenderedPageBreak/>
        <w:t>Frequency Hopping</w:t>
      </w:r>
    </w:p>
    <w:p w14:paraId="5E9E1FE9" w14:textId="3B7F8339" w:rsidR="001A754F" w:rsidRDefault="006A28FC" w:rsidP="005803C0">
      <w:pPr>
        <w:spacing w:after="120"/>
        <w:rPr>
          <w:sz w:val="20"/>
          <w:szCs w:val="20"/>
          <w:lang w:val="en-GB" w:eastAsia="en-US"/>
        </w:rPr>
      </w:pPr>
      <w:r>
        <w:rPr>
          <w:sz w:val="20"/>
          <w:szCs w:val="20"/>
          <w:lang w:val="en-GB" w:eastAsia="en-US"/>
        </w:rPr>
        <w:t>In Rel-15/16, the frequency hop</w:t>
      </w:r>
      <w:r w:rsidR="00B740A3">
        <w:rPr>
          <w:sz w:val="20"/>
          <w:szCs w:val="20"/>
          <w:lang w:val="en-GB" w:eastAsia="en-US"/>
        </w:rPr>
        <w:t>p</w:t>
      </w:r>
      <w:r>
        <w:rPr>
          <w:sz w:val="20"/>
          <w:szCs w:val="20"/>
          <w:lang w:val="en-GB" w:eastAsia="en-US"/>
        </w:rPr>
        <w:t xml:space="preserve">ing is enabled for Msg3 transmission via a frequency hopping flag in RAR as specified in TS 38.213 and copied below. Such frequency hopping is essentially the intra-slot frequency hopping. </w:t>
      </w:r>
    </w:p>
    <w:p w14:paraId="219B2624" w14:textId="57D5FCC3" w:rsidR="006A28FC" w:rsidRPr="00401E14" w:rsidRDefault="006A28FC" w:rsidP="006A28FC">
      <w:pPr>
        <w:spacing w:after="120"/>
        <w:jc w:val="center"/>
        <w:rPr>
          <w:sz w:val="20"/>
          <w:szCs w:val="20"/>
          <w:lang w:val="en-GB" w:eastAsia="en-US"/>
        </w:rPr>
      </w:pPr>
      <w:r w:rsidRPr="006A28FC">
        <w:rPr>
          <w:noProof/>
          <w:sz w:val="20"/>
          <w:szCs w:val="20"/>
          <w:lang w:eastAsia="en-US"/>
        </w:rPr>
        <w:drawing>
          <wp:inline distT="0" distB="0" distL="0" distR="0" wp14:anchorId="474EBA8D" wp14:editId="274424D2">
            <wp:extent cx="3900714" cy="1180577"/>
            <wp:effectExtent l="0" t="0" r="5080" b="635"/>
            <wp:docPr id="7" name="Picture 6">
              <a:extLst xmlns:a="http://schemas.openxmlformats.org/drawingml/2006/main">
                <a:ext uri="{FF2B5EF4-FFF2-40B4-BE49-F238E27FC236}">
                  <a16:creationId xmlns:a16="http://schemas.microsoft.com/office/drawing/2014/main" id="{11B7D498-AC04-4DE0-A147-4C91CEAE87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1B7D498-AC04-4DE0-A147-4C91CEAE8744}"/>
                        </a:ext>
                      </a:extLst>
                    </pic:cNvPr>
                    <pic:cNvPicPr>
                      <a:picLocks noChangeAspect="1"/>
                    </pic:cNvPicPr>
                  </pic:nvPicPr>
                  <pic:blipFill>
                    <a:blip r:embed="rId8"/>
                    <a:stretch>
                      <a:fillRect/>
                    </a:stretch>
                  </pic:blipFill>
                  <pic:spPr>
                    <a:xfrm>
                      <a:off x="0" y="0"/>
                      <a:ext cx="3923104" cy="1187354"/>
                    </a:xfrm>
                    <a:prstGeom prst="rect">
                      <a:avLst/>
                    </a:prstGeom>
                  </pic:spPr>
                </pic:pic>
              </a:graphicData>
            </a:graphic>
          </wp:inline>
        </w:drawing>
      </w:r>
    </w:p>
    <w:p w14:paraId="1D4D8400" w14:textId="32255A6F" w:rsidR="001A754F" w:rsidRPr="00401E14" w:rsidRDefault="006A28FC" w:rsidP="005803C0">
      <w:pPr>
        <w:spacing w:after="120"/>
        <w:rPr>
          <w:sz w:val="20"/>
          <w:szCs w:val="20"/>
          <w:lang w:val="en-GB" w:eastAsia="en-US"/>
        </w:rPr>
      </w:pPr>
      <w:r>
        <w:rPr>
          <w:sz w:val="20"/>
          <w:szCs w:val="20"/>
          <w:lang w:val="en-GB" w:eastAsia="en-US"/>
        </w:rPr>
        <w:t xml:space="preserve">Now the question is that if </w:t>
      </w:r>
      <w:r w:rsidR="0098248E">
        <w:rPr>
          <w:sz w:val="20"/>
          <w:szCs w:val="20"/>
          <w:lang w:val="en-GB" w:eastAsia="en-US"/>
        </w:rPr>
        <w:t xml:space="preserve">intra-slot </w:t>
      </w:r>
      <w:r>
        <w:rPr>
          <w:sz w:val="20"/>
          <w:szCs w:val="20"/>
          <w:lang w:val="en-GB" w:eastAsia="en-US"/>
        </w:rPr>
        <w:t xml:space="preserve">frequency hopping is enabled, how it should be applied to the repetitions within a transmission. </w:t>
      </w:r>
      <w:r w:rsidR="002B5302">
        <w:rPr>
          <w:sz w:val="20"/>
          <w:szCs w:val="20"/>
          <w:lang w:val="en-GB" w:eastAsia="en-US"/>
        </w:rPr>
        <w:t xml:space="preserve">For simplicity, </w:t>
      </w:r>
      <w:r w:rsidR="002B5302" w:rsidRPr="002B5302">
        <w:rPr>
          <w:sz w:val="20"/>
          <w:szCs w:val="20"/>
          <w:lang w:val="en-GB" w:eastAsia="en-US"/>
        </w:rPr>
        <w:t xml:space="preserve">the UE </w:t>
      </w:r>
      <w:r w:rsidR="002B5302">
        <w:rPr>
          <w:sz w:val="20"/>
          <w:szCs w:val="20"/>
          <w:lang w:val="en-GB" w:eastAsia="en-US"/>
        </w:rPr>
        <w:t xml:space="preserve">may </w:t>
      </w:r>
      <w:r w:rsidR="002B5302" w:rsidRPr="002B5302">
        <w:rPr>
          <w:sz w:val="20"/>
          <w:szCs w:val="20"/>
          <w:lang w:val="en-GB" w:eastAsia="en-US"/>
        </w:rPr>
        <w:t>assume the same starting RB and the same frequency offset for Msg3 PUSCH repetitions within a transmission</w:t>
      </w:r>
      <w:r w:rsidR="002B5302">
        <w:rPr>
          <w:sz w:val="20"/>
          <w:szCs w:val="20"/>
          <w:lang w:val="en-GB" w:eastAsia="en-US"/>
        </w:rPr>
        <w:t>.</w:t>
      </w:r>
    </w:p>
    <w:p w14:paraId="3535D157" w14:textId="0E20A722" w:rsidR="0098248E" w:rsidRPr="0098248E" w:rsidRDefault="0098248E" w:rsidP="00496610">
      <w:pPr>
        <w:spacing w:after="120"/>
        <w:rPr>
          <w:b/>
          <w:bCs/>
          <w:sz w:val="20"/>
          <w:szCs w:val="20"/>
          <w:lang w:eastAsia="en-US"/>
        </w:rPr>
      </w:pPr>
      <w:r w:rsidRPr="0098248E">
        <w:rPr>
          <w:b/>
          <w:bCs/>
          <w:sz w:val="20"/>
          <w:szCs w:val="20"/>
          <w:lang w:eastAsia="en-US"/>
        </w:rPr>
        <w:t>Proposal</w:t>
      </w:r>
      <w:r>
        <w:rPr>
          <w:b/>
          <w:bCs/>
          <w:sz w:val="20"/>
          <w:szCs w:val="20"/>
          <w:lang w:eastAsia="en-US"/>
        </w:rPr>
        <w:t xml:space="preserve"> </w:t>
      </w:r>
      <w:r w:rsidR="00305CDE">
        <w:rPr>
          <w:b/>
          <w:bCs/>
          <w:sz w:val="20"/>
          <w:szCs w:val="20"/>
          <w:lang w:eastAsia="en-US"/>
        </w:rPr>
        <w:t>9</w:t>
      </w:r>
      <w:r w:rsidRPr="0098248E">
        <w:rPr>
          <w:b/>
          <w:bCs/>
          <w:sz w:val="20"/>
          <w:szCs w:val="20"/>
          <w:lang w:eastAsia="en-US"/>
        </w:rPr>
        <w:t xml:space="preserve">: Support intra-slot frequency hopping for Msg3 PUSCH repetitions in initial and re-transmission. </w:t>
      </w:r>
    </w:p>
    <w:p w14:paraId="6CACB505" w14:textId="77777777" w:rsidR="0098248E" w:rsidRPr="0098248E" w:rsidRDefault="0098248E" w:rsidP="00496610">
      <w:pPr>
        <w:numPr>
          <w:ilvl w:val="0"/>
          <w:numId w:val="36"/>
        </w:numPr>
        <w:spacing w:after="120"/>
        <w:rPr>
          <w:b/>
          <w:bCs/>
          <w:sz w:val="20"/>
          <w:szCs w:val="20"/>
          <w:lang w:eastAsia="en-US"/>
        </w:rPr>
      </w:pPr>
      <w:r w:rsidRPr="0098248E">
        <w:rPr>
          <w:b/>
          <w:bCs/>
          <w:sz w:val="20"/>
          <w:szCs w:val="20"/>
          <w:lang w:eastAsia="en-US"/>
        </w:rPr>
        <w:t xml:space="preserve">When intra-slot frequency hopping is configured, the UE assumes the same starting RB and the same frequency offset across Msg3 PUSCH repetitions. </w:t>
      </w:r>
    </w:p>
    <w:p w14:paraId="38A9666C" w14:textId="77777777" w:rsidR="0098248E" w:rsidRPr="0098248E" w:rsidRDefault="0098248E" w:rsidP="00496610">
      <w:pPr>
        <w:numPr>
          <w:ilvl w:val="0"/>
          <w:numId w:val="36"/>
        </w:numPr>
        <w:spacing w:after="120"/>
        <w:rPr>
          <w:b/>
          <w:bCs/>
          <w:sz w:val="20"/>
          <w:szCs w:val="20"/>
          <w:lang w:eastAsia="en-US"/>
        </w:rPr>
      </w:pPr>
      <w:r w:rsidRPr="0098248E">
        <w:rPr>
          <w:b/>
          <w:bCs/>
          <w:sz w:val="20"/>
          <w:szCs w:val="20"/>
          <w:lang w:eastAsia="en-US"/>
        </w:rPr>
        <w:t>Intra-slot frequency hopping and inter-slot frequency hopping are not enabled at the same time.</w:t>
      </w:r>
    </w:p>
    <w:p w14:paraId="5ADF9A41" w14:textId="45356C09" w:rsidR="0098248E" w:rsidRPr="0098248E" w:rsidRDefault="0098248E" w:rsidP="0098248E">
      <w:pPr>
        <w:numPr>
          <w:ilvl w:val="0"/>
          <w:numId w:val="37"/>
        </w:numPr>
        <w:spacing w:after="120"/>
        <w:rPr>
          <w:b/>
          <w:bCs/>
          <w:sz w:val="20"/>
          <w:szCs w:val="20"/>
          <w:lang w:eastAsia="en-US"/>
        </w:rPr>
      </w:pPr>
      <w:r w:rsidRPr="0098248E">
        <w:rPr>
          <w:b/>
          <w:bCs/>
          <w:sz w:val="20"/>
          <w:szCs w:val="20"/>
          <w:lang w:eastAsia="en-US"/>
        </w:rPr>
        <w:t xml:space="preserve">Use the existing field “Frequency hopping flag” in RAR for Msg3 initial transmission and DCI format 0_0 with CRC scrambled by TC-RNTI for Msg3 retransmission for indicating intra-slot frequency hopping.  </w:t>
      </w:r>
    </w:p>
    <w:p w14:paraId="49598289" w14:textId="22ABF56B" w:rsidR="001A754F" w:rsidRPr="00C4744D" w:rsidRDefault="002B5302" w:rsidP="005803C0">
      <w:pPr>
        <w:spacing w:after="120"/>
        <w:rPr>
          <w:sz w:val="20"/>
          <w:szCs w:val="20"/>
          <w:lang w:val="en-GB" w:eastAsia="en-US"/>
        </w:rPr>
      </w:pPr>
      <w:r>
        <w:rPr>
          <w:sz w:val="20"/>
          <w:szCs w:val="20"/>
          <w:lang w:val="en-GB" w:eastAsia="en-US"/>
        </w:rPr>
        <w:t xml:space="preserve">In addition to the intra-slot frequency hopping, </w:t>
      </w:r>
      <w:r w:rsidR="0098248E">
        <w:rPr>
          <w:sz w:val="20"/>
          <w:szCs w:val="20"/>
          <w:lang w:val="en-GB" w:eastAsia="en-US"/>
        </w:rPr>
        <w:t xml:space="preserve">it was agreed in RAN1#104e that </w:t>
      </w:r>
      <w:r>
        <w:rPr>
          <w:sz w:val="20"/>
          <w:szCs w:val="20"/>
          <w:lang w:val="en-GB" w:eastAsia="en-US"/>
        </w:rPr>
        <w:t xml:space="preserve">inter-slot frequency hopping between repetitions </w:t>
      </w:r>
      <w:r w:rsidR="0098248E">
        <w:rPr>
          <w:sz w:val="20"/>
          <w:szCs w:val="20"/>
          <w:lang w:val="en-GB" w:eastAsia="en-US"/>
        </w:rPr>
        <w:t>is also supported</w:t>
      </w:r>
      <w:r>
        <w:rPr>
          <w:sz w:val="20"/>
          <w:szCs w:val="20"/>
          <w:lang w:val="en-GB" w:eastAsia="en-US"/>
        </w:rPr>
        <w:t>.</w:t>
      </w:r>
    </w:p>
    <w:tbl>
      <w:tblPr>
        <w:tblStyle w:val="TableGrid"/>
        <w:tblW w:w="0" w:type="auto"/>
        <w:tblLook w:val="04A0" w:firstRow="1" w:lastRow="0" w:firstColumn="1" w:lastColumn="0" w:noHBand="0" w:noVBand="1"/>
      </w:tblPr>
      <w:tblGrid>
        <w:gridCol w:w="9350"/>
      </w:tblGrid>
      <w:tr w:rsidR="0098248E" w:rsidRPr="00C4744D" w14:paraId="252FF23B" w14:textId="77777777" w:rsidTr="0098248E">
        <w:tc>
          <w:tcPr>
            <w:tcW w:w="9350" w:type="dxa"/>
          </w:tcPr>
          <w:p w14:paraId="0C4132A8" w14:textId="77777777" w:rsidR="0098248E" w:rsidRPr="00496610" w:rsidRDefault="0098248E" w:rsidP="0098248E">
            <w:pPr>
              <w:rPr>
                <w:sz w:val="20"/>
                <w:szCs w:val="20"/>
                <w:lang w:eastAsia="x-none"/>
              </w:rPr>
            </w:pPr>
            <w:r w:rsidRPr="00496610">
              <w:rPr>
                <w:sz w:val="20"/>
                <w:szCs w:val="20"/>
                <w:highlight w:val="green"/>
                <w:lang w:eastAsia="x-none"/>
              </w:rPr>
              <w:t>Agreements:</w:t>
            </w:r>
          </w:p>
          <w:p w14:paraId="3C40FE98" w14:textId="77777777" w:rsidR="0098248E" w:rsidRPr="00496610" w:rsidRDefault="0098248E" w:rsidP="0098248E">
            <w:pPr>
              <w:pStyle w:val="NormalWeb"/>
              <w:rPr>
                <w:sz w:val="20"/>
                <w:szCs w:val="20"/>
              </w:rPr>
            </w:pPr>
            <w:r w:rsidRPr="00C4744D">
              <w:rPr>
                <w:sz w:val="20"/>
                <w:szCs w:val="20"/>
              </w:rPr>
              <w:t>Support inter-slot frequency hopping for repetition of Msg3 initial and re-transmission.</w:t>
            </w:r>
          </w:p>
          <w:p w14:paraId="387615D2" w14:textId="025D5663" w:rsidR="0098248E" w:rsidRPr="00C4744D" w:rsidRDefault="0098248E" w:rsidP="00496610">
            <w:pPr>
              <w:rPr>
                <w:sz w:val="20"/>
                <w:szCs w:val="20"/>
                <w:lang w:eastAsia="en-US"/>
              </w:rPr>
            </w:pPr>
            <w:r w:rsidRPr="00496610">
              <w:rPr>
                <w:sz w:val="20"/>
                <w:szCs w:val="20"/>
              </w:rPr>
              <w:t>FFS details, e.g., signaling etc.</w:t>
            </w:r>
          </w:p>
        </w:tc>
      </w:tr>
    </w:tbl>
    <w:p w14:paraId="14E53EC9" w14:textId="77777777" w:rsidR="0098248E" w:rsidRDefault="0098248E" w:rsidP="005803C0">
      <w:pPr>
        <w:spacing w:after="120"/>
        <w:rPr>
          <w:sz w:val="20"/>
          <w:szCs w:val="20"/>
          <w:lang w:val="en-GB" w:eastAsia="en-US"/>
        </w:rPr>
      </w:pPr>
    </w:p>
    <w:p w14:paraId="15D0193C" w14:textId="329E56C0" w:rsidR="0098248E" w:rsidRPr="00401E14" w:rsidRDefault="0098248E" w:rsidP="0098248E">
      <w:pPr>
        <w:spacing w:after="120"/>
        <w:rPr>
          <w:sz w:val="20"/>
          <w:szCs w:val="20"/>
          <w:lang w:val="en-GB" w:eastAsia="en-US"/>
        </w:rPr>
      </w:pPr>
      <w:r>
        <w:rPr>
          <w:sz w:val="20"/>
          <w:szCs w:val="20"/>
          <w:lang w:val="en-GB" w:eastAsia="en-US"/>
        </w:rPr>
        <w:t xml:space="preserve">Regarding signalling to configure the UE with inter-slot frequency hopping, we can indicate such configuration by </w:t>
      </w:r>
      <w:r w:rsidR="0046269A">
        <w:rPr>
          <w:sz w:val="20"/>
          <w:szCs w:val="20"/>
          <w:lang w:val="en-GB" w:eastAsia="en-US"/>
        </w:rPr>
        <w:t>reinterpreting a field</w:t>
      </w:r>
      <w:r>
        <w:rPr>
          <w:sz w:val="20"/>
          <w:szCs w:val="20"/>
          <w:lang w:val="en-GB" w:eastAsia="en-US"/>
        </w:rPr>
        <w:t xml:space="preserve"> in </w:t>
      </w:r>
      <w:r w:rsidRPr="0098248E">
        <w:rPr>
          <w:sz w:val="20"/>
          <w:szCs w:val="20"/>
          <w:lang w:val="en-GB" w:eastAsia="en-US"/>
        </w:rPr>
        <w:t>UL grant scheduling initial Msg3 transmission for Msg3 initial transmission</w:t>
      </w:r>
      <w:r>
        <w:rPr>
          <w:sz w:val="20"/>
          <w:szCs w:val="20"/>
          <w:lang w:val="en-GB" w:eastAsia="en-US"/>
        </w:rPr>
        <w:t xml:space="preserve"> and r</w:t>
      </w:r>
      <w:r w:rsidRPr="0098248E">
        <w:rPr>
          <w:sz w:val="20"/>
          <w:szCs w:val="20"/>
          <w:lang w:val="en-GB" w:eastAsia="en-US"/>
        </w:rPr>
        <w:t>epurposing the reserved field “New data indicator” in DCI format 0_0 with CRC scrambled by TC-RNTI for Msg3 retransmission.</w:t>
      </w:r>
    </w:p>
    <w:p w14:paraId="650BBFB4" w14:textId="15B86CA4" w:rsidR="0098248E" w:rsidRPr="0098248E" w:rsidRDefault="0098248E" w:rsidP="00496610">
      <w:pPr>
        <w:spacing w:after="120"/>
        <w:rPr>
          <w:b/>
          <w:bCs/>
          <w:sz w:val="20"/>
          <w:szCs w:val="20"/>
          <w:lang w:eastAsia="en-US"/>
        </w:rPr>
      </w:pPr>
      <w:r w:rsidRPr="0098248E">
        <w:rPr>
          <w:b/>
          <w:bCs/>
          <w:sz w:val="20"/>
          <w:szCs w:val="20"/>
          <w:lang w:eastAsia="en-US"/>
        </w:rPr>
        <w:t>Proposal</w:t>
      </w:r>
      <w:r>
        <w:rPr>
          <w:b/>
          <w:bCs/>
          <w:sz w:val="20"/>
          <w:szCs w:val="20"/>
          <w:lang w:eastAsia="en-US"/>
        </w:rPr>
        <w:t xml:space="preserve"> </w:t>
      </w:r>
      <w:r w:rsidR="00305CDE">
        <w:rPr>
          <w:b/>
          <w:bCs/>
          <w:sz w:val="20"/>
          <w:szCs w:val="20"/>
          <w:lang w:eastAsia="en-US"/>
        </w:rPr>
        <w:t>10</w:t>
      </w:r>
      <w:r w:rsidRPr="0098248E">
        <w:rPr>
          <w:b/>
          <w:bCs/>
          <w:sz w:val="20"/>
          <w:szCs w:val="20"/>
          <w:lang w:eastAsia="en-US"/>
        </w:rPr>
        <w:t>: Indicate inter-slot frequency hopping flag by</w:t>
      </w:r>
    </w:p>
    <w:p w14:paraId="0EC654CE" w14:textId="2B83B3B3" w:rsidR="0098248E" w:rsidRPr="0098248E" w:rsidRDefault="008E7DB6" w:rsidP="00496610">
      <w:pPr>
        <w:numPr>
          <w:ilvl w:val="0"/>
          <w:numId w:val="35"/>
        </w:numPr>
        <w:spacing w:after="120"/>
        <w:rPr>
          <w:b/>
          <w:bCs/>
          <w:sz w:val="20"/>
          <w:szCs w:val="20"/>
          <w:lang w:eastAsia="en-US"/>
        </w:rPr>
      </w:pPr>
      <w:r>
        <w:rPr>
          <w:b/>
          <w:bCs/>
          <w:sz w:val="20"/>
          <w:szCs w:val="20"/>
          <w:lang w:eastAsia="en-US"/>
        </w:rPr>
        <w:t>Reinterpreting</w:t>
      </w:r>
      <w:r w:rsidR="0098248E" w:rsidRPr="0098248E">
        <w:rPr>
          <w:b/>
          <w:bCs/>
          <w:sz w:val="20"/>
          <w:szCs w:val="20"/>
          <w:lang w:eastAsia="en-US"/>
        </w:rPr>
        <w:t xml:space="preserve"> </w:t>
      </w:r>
      <w:r>
        <w:rPr>
          <w:b/>
          <w:bCs/>
          <w:sz w:val="20"/>
          <w:szCs w:val="20"/>
          <w:lang w:eastAsia="en-US"/>
        </w:rPr>
        <w:t>a field</w:t>
      </w:r>
      <w:r w:rsidR="0098248E" w:rsidRPr="0098248E">
        <w:rPr>
          <w:b/>
          <w:bCs/>
          <w:sz w:val="20"/>
          <w:szCs w:val="20"/>
          <w:lang w:eastAsia="en-US"/>
        </w:rPr>
        <w:t xml:space="preserve"> in </w:t>
      </w:r>
      <w:r w:rsidR="0098248E" w:rsidRPr="0053729C">
        <w:rPr>
          <w:b/>
          <w:bCs/>
          <w:sz w:val="20"/>
          <w:szCs w:val="20"/>
          <w:lang w:eastAsia="en-US"/>
        </w:rPr>
        <w:t>UL grant scheduling initial Msg3 transmission</w:t>
      </w:r>
      <w:r w:rsidR="0098248E" w:rsidRPr="0098248E">
        <w:rPr>
          <w:b/>
          <w:bCs/>
          <w:sz w:val="20"/>
          <w:szCs w:val="20"/>
          <w:lang w:eastAsia="en-US"/>
        </w:rPr>
        <w:t xml:space="preserve"> for Msg3 initial transmission</w:t>
      </w:r>
      <w:r w:rsidR="0098248E">
        <w:rPr>
          <w:b/>
          <w:bCs/>
          <w:sz w:val="20"/>
          <w:szCs w:val="20"/>
          <w:lang w:eastAsia="en-US"/>
        </w:rPr>
        <w:t>,</w:t>
      </w:r>
      <w:r w:rsidR="0098248E" w:rsidRPr="0098248E">
        <w:rPr>
          <w:b/>
          <w:bCs/>
          <w:sz w:val="20"/>
          <w:szCs w:val="20"/>
          <w:lang w:eastAsia="en-US"/>
        </w:rPr>
        <w:t xml:space="preserve">  </w:t>
      </w:r>
    </w:p>
    <w:p w14:paraId="69B01257" w14:textId="77777777" w:rsidR="0098248E" w:rsidRPr="0098248E" w:rsidRDefault="0098248E" w:rsidP="00496610">
      <w:pPr>
        <w:numPr>
          <w:ilvl w:val="0"/>
          <w:numId w:val="35"/>
        </w:numPr>
        <w:spacing w:after="120"/>
        <w:rPr>
          <w:b/>
          <w:bCs/>
          <w:sz w:val="20"/>
          <w:szCs w:val="20"/>
          <w:lang w:eastAsia="en-US"/>
        </w:rPr>
      </w:pPr>
      <w:r w:rsidRPr="0098248E">
        <w:rPr>
          <w:b/>
          <w:bCs/>
          <w:sz w:val="20"/>
          <w:szCs w:val="20"/>
          <w:lang w:eastAsia="en-US"/>
        </w:rPr>
        <w:t>Repurposing the reserved field “New data indicator” in DCI format 0_0 with CRC scrambled by TC-RNTI for Msg3 retransmission.</w:t>
      </w:r>
    </w:p>
    <w:p w14:paraId="3ECD7F10" w14:textId="77777777" w:rsidR="0098248E" w:rsidRPr="00401E14" w:rsidRDefault="0098248E" w:rsidP="005803C0">
      <w:pPr>
        <w:spacing w:after="120"/>
        <w:rPr>
          <w:b/>
          <w:bCs/>
          <w:sz w:val="20"/>
          <w:szCs w:val="20"/>
          <w:lang w:val="en-GB" w:eastAsia="en-US"/>
        </w:rPr>
      </w:pPr>
    </w:p>
    <w:bookmarkEnd w:id="2"/>
    <w:p w14:paraId="6BF5FBBD" w14:textId="74DEAC6D" w:rsidR="00EF40EB" w:rsidRDefault="00BF4354" w:rsidP="005803C0">
      <w:pPr>
        <w:pStyle w:val="Heading1"/>
        <w:spacing w:before="0" w:after="120"/>
        <w:rPr>
          <w:rFonts w:ascii="Times New Roman" w:hAnsi="Times New Roman"/>
          <w:sz w:val="32"/>
          <w:szCs w:val="18"/>
        </w:rPr>
      </w:pPr>
      <w:r>
        <w:rPr>
          <w:rFonts w:ascii="Times New Roman" w:hAnsi="Times New Roman"/>
          <w:sz w:val="32"/>
          <w:szCs w:val="18"/>
        </w:rPr>
        <w:t>Available Slot for Msg3 PUSCH Repetitions</w:t>
      </w:r>
    </w:p>
    <w:p w14:paraId="6734BA75" w14:textId="61ED93A3" w:rsidR="00040C54" w:rsidRPr="00423C72" w:rsidRDefault="00040C54">
      <w:pPr>
        <w:spacing w:after="120"/>
        <w:rPr>
          <w:i/>
          <w:sz w:val="20"/>
          <w:szCs w:val="20"/>
          <w:lang w:val="en-GB" w:eastAsia="en-US"/>
        </w:rPr>
      </w:pPr>
      <w:r>
        <w:rPr>
          <w:sz w:val="20"/>
          <w:szCs w:val="20"/>
          <w:lang w:val="en-GB" w:eastAsia="en-US"/>
        </w:rPr>
        <w:t xml:space="preserve">The following working assumption was agreed for counting the number of repetitions </w:t>
      </w:r>
      <w:proofErr w:type="gramStart"/>
      <w:r>
        <w:rPr>
          <w:sz w:val="20"/>
          <w:szCs w:val="20"/>
          <w:lang w:val="en-GB" w:eastAsia="en-US"/>
        </w:rPr>
        <w:t>on the basis of</w:t>
      </w:r>
      <w:proofErr w:type="gramEnd"/>
      <w:r>
        <w:rPr>
          <w:sz w:val="20"/>
          <w:szCs w:val="20"/>
          <w:lang w:val="en-GB" w:eastAsia="en-US"/>
        </w:rPr>
        <w:t xml:space="preserve"> available slots for Type A PUSCH repetitions for Msg3.</w:t>
      </w:r>
    </w:p>
    <w:tbl>
      <w:tblPr>
        <w:tblStyle w:val="TableGrid"/>
        <w:tblW w:w="0" w:type="auto"/>
        <w:tblLook w:val="04A0" w:firstRow="1" w:lastRow="0" w:firstColumn="1" w:lastColumn="0" w:noHBand="0" w:noVBand="1"/>
      </w:tblPr>
      <w:tblGrid>
        <w:gridCol w:w="9350"/>
      </w:tblGrid>
      <w:tr w:rsidR="00040C54" w:rsidRPr="00796FF6" w14:paraId="224E46DC" w14:textId="77777777" w:rsidTr="00040C54">
        <w:tc>
          <w:tcPr>
            <w:tcW w:w="9350" w:type="dxa"/>
          </w:tcPr>
          <w:p w14:paraId="4D35A59D" w14:textId="77777777" w:rsidR="00040C54" w:rsidRPr="00796FF6" w:rsidRDefault="00040C54" w:rsidP="00040C54">
            <w:pPr>
              <w:shd w:val="clear" w:color="auto" w:fill="FFFFFF"/>
              <w:spacing w:line="300" w:lineRule="atLeast"/>
              <w:jc w:val="both"/>
              <w:rPr>
                <w:rFonts w:eastAsia="SimSun"/>
                <w:i/>
                <w:iCs/>
                <w:sz w:val="20"/>
                <w:szCs w:val="20"/>
              </w:rPr>
            </w:pPr>
            <w:r w:rsidRPr="00796FF6">
              <w:rPr>
                <w:rFonts w:eastAsia="SimSun" w:cs="Arial"/>
                <w:b/>
                <w:bCs/>
                <w:i/>
                <w:iCs/>
                <w:color w:val="493118"/>
                <w:sz w:val="18"/>
                <w:szCs w:val="18"/>
                <w:highlight w:val="darkYellow"/>
              </w:rPr>
              <w:t>Working assumption: </w:t>
            </w:r>
            <w:r w:rsidRPr="00796FF6">
              <w:rPr>
                <w:rFonts w:eastAsia="SimSun" w:cs="Arial"/>
                <w:i/>
                <w:iCs/>
                <w:sz w:val="18"/>
                <w:szCs w:val="18"/>
              </w:rPr>
              <w:t xml:space="preserve">The number of repetitions is counted </w:t>
            </w:r>
            <w:proofErr w:type="gramStart"/>
            <w:r w:rsidRPr="00796FF6">
              <w:rPr>
                <w:rFonts w:eastAsia="SimSun" w:cs="Arial"/>
                <w:i/>
                <w:iCs/>
                <w:sz w:val="18"/>
                <w:szCs w:val="18"/>
              </w:rPr>
              <w:t>on the basis of</w:t>
            </w:r>
            <w:proofErr w:type="gramEnd"/>
            <w:r w:rsidRPr="00796FF6">
              <w:rPr>
                <w:rFonts w:eastAsia="SimSun" w:cs="Arial"/>
                <w:i/>
                <w:iCs/>
                <w:sz w:val="18"/>
                <w:szCs w:val="18"/>
              </w:rPr>
              <w:t xml:space="preserve"> available slots for Type A PUSCH repetitions for Msg3.</w:t>
            </w:r>
          </w:p>
          <w:p w14:paraId="71032FD1" w14:textId="7604EA89" w:rsidR="00040C54" w:rsidRPr="00423C72" w:rsidRDefault="00040C54" w:rsidP="00423C72">
            <w:pPr>
              <w:numPr>
                <w:ilvl w:val="0"/>
                <w:numId w:val="44"/>
              </w:numPr>
              <w:shd w:val="clear" w:color="auto" w:fill="FFFFFF"/>
              <w:spacing w:line="300" w:lineRule="atLeast"/>
              <w:rPr>
                <w:b/>
                <w:i/>
                <w:sz w:val="20"/>
                <w:szCs w:val="20"/>
                <w:lang w:eastAsia="en-US"/>
              </w:rPr>
            </w:pPr>
            <w:r w:rsidRPr="00796FF6">
              <w:rPr>
                <w:rFonts w:eastAsia="SimSun" w:cs="Arial"/>
                <w:i/>
                <w:iCs/>
                <w:sz w:val="18"/>
                <w:szCs w:val="18"/>
              </w:rPr>
              <w:t>FFS: the determination of available slots.</w:t>
            </w:r>
          </w:p>
        </w:tc>
      </w:tr>
    </w:tbl>
    <w:p w14:paraId="1C38ADC6" w14:textId="77777777" w:rsidR="009A2B83" w:rsidRDefault="009A2B83">
      <w:pPr>
        <w:spacing w:after="120"/>
        <w:rPr>
          <w:b/>
          <w:bCs/>
          <w:sz w:val="20"/>
          <w:szCs w:val="20"/>
          <w:lang w:eastAsia="en-US"/>
        </w:rPr>
      </w:pPr>
    </w:p>
    <w:p w14:paraId="7E5E2666" w14:textId="5F2C8646" w:rsidR="00040C54" w:rsidRDefault="00040C54">
      <w:pPr>
        <w:spacing w:after="120"/>
        <w:rPr>
          <w:b/>
          <w:bCs/>
          <w:sz w:val="20"/>
          <w:szCs w:val="20"/>
          <w:lang w:eastAsia="en-US"/>
        </w:rPr>
      </w:pPr>
      <w:r>
        <w:rPr>
          <w:b/>
          <w:bCs/>
          <w:sz w:val="20"/>
          <w:szCs w:val="20"/>
          <w:lang w:eastAsia="en-US"/>
        </w:rPr>
        <w:t>Proposal</w:t>
      </w:r>
      <w:r w:rsidR="00AE1581">
        <w:rPr>
          <w:b/>
          <w:bCs/>
          <w:sz w:val="20"/>
          <w:szCs w:val="20"/>
          <w:lang w:eastAsia="en-US"/>
        </w:rPr>
        <w:t xml:space="preserve"> </w:t>
      </w:r>
      <w:r w:rsidR="00305CDE">
        <w:rPr>
          <w:b/>
          <w:bCs/>
          <w:sz w:val="20"/>
          <w:szCs w:val="20"/>
          <w:lang w:eastAsia="en-US"/>
        </w:rPr>
        <w:t>11</w:t>
      </w:r>
      <w:r>
        <w:rPr>
          <w:b/>
          <w:bCs/>
          <w:sz w:val="20"/>
          <w:szCs w:val="20"/>
          <w:lang w:eastAsia="en-US"/>
        </w:rPr>
        <w:t xml:space="preserve">: Confirm working assumption with clarification that counting the number of repetitions on basis of available slots is the only counting method for </w:t>
      </w:r>
      <w:r w:rsidRPr="00040C54">
        <w:rPr>
          <w:b/>
          <w:bCs/>
          <w:sz w:val="20"/>
          <w:szCs w:val="20"/>
          <w:lang w:eastAsia="en-US"/>
        </w:rPr>
        <w:t>Type A PUSCH repetitions for Msg3</w:t>
      </w:r>
      <w:r>
        <w:rPr>
          <w:b/>
          <w:bCs/>
          <w:sz w:val="20"/>
          <w:szCs w:val="20"/>
          <w:lang w:eastAsia="en-US"/>
        </w:rPr>
        <w:t>.</w:t>
      </w:r>
    </w:p>
    <w:p w14:paraId="59DDD657" w14:textId="5A9A3A25" w:rsidR="00040C54" w:rsidRDefault="00040C54">
      <w:pPr>
        <w:spacing w:after="120"/>
        <w:rPr>
          <w:b/>
          <w:bCs/>
          <w:sz w:val="20"/>
          <w:szCs w:val="20"/>
          <w:lang w:eastAsia="en-US"/>
        </w:rPr>
      </w:pPr>
    </w:p>
    <w:p w14:paraId="69B589C9" w14:textId="0AE2EF61" w:rsidR="00040C54" w:rsidRDefault="00040C54">
      <w:pPr>
        <w:spacing w:after="120"/>
        <w:rPr>
          <w:b/>
          <w:bCs/>
          <w:sz w:val="20"/>
          <w:szCs w:val="20"/>
          <w:lang w:eastAsia="en-US"/>
        </w:rPr>
      </w:pPr>
      <w:r>
        <w:rPr>
          <w:b/>
          <w:bCs/>
          <w:noProof/>
          <w:sz w:val="20"/>
          <w:szCs w:val="20"/>
          <w:lang w:eastAsia="en-US"/>
        </w:rPr>
        <w:lastRenderedPageBreak/>
        <w:drawing>
          <wp:inline distT="0" distB="0" distL="0" distR="0" wp14:anchorId="4B5590B4" wp14:editId="128729BB">
            <wp:extent cx="5922792" cy="568712"/>
            <wp:effectExtent l="0" t="0" r="190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01201" cy="614649"/>
                    </a:xfrm>
                    <a:prstGeom prst="rect">
                      <a:avLst/>
                    </a:prstGeom>
                    <a:noFill/>
                  </pic:spPr>
                </pic:pic>
              </a:graphicData>
            </a:graphic>
          </wp:inline>
        </w:drawing>
      </w:r>
    </w:p>
    <w:p w14:paraId="1B078767" w14:textId="3A552F5F" w:rsidR="00040C54" w:rsidRDefault="00040C54">
      <w:pPr>
        <w:spacing w:after="120"/>
        <w:rPr>
          <w:b/>
          <w:bCs/>
          <w:sz w:val="20"/>
          <w:szCs w:val="20"/>
          <w:lang w:eastAsia="en-US"/>
        </w:rPr>
      </w:pPr>
    </w:p>
    <w:p w14:paraId="6C437A35" w14:textId="77777777" w:rsidR="000D4581" w:rsidRDefault="000D4581" w:rsidP="000D4581">
      <w:pPr>
        <w:spacing w:after="120"/>
        <w:rPr>
          <w:b/>
          <w:bCs/>
          <w:sz w:val="20"/>
          <w:szCs w:val="20"/>
          <w:lang w:eastAsia="en-US"/>
        </w:rPr>
      </w:pPr>
    </w:p>
    <w:tbl>
      <w:tblPr>
        <w:tblStyle w:val="TableGrid"/>
        <w:tblW w:w="0" w:type="auto"/>
        <w:tblLook w:val="04A0" w:firstRow="1" w:lastRow="0" w:firstColumn="1" w:lastColumn="0" w:noHBand="0" w:noVBand="1"/>
      </w:tblPr>
      <w:tblGrid>
        <w:gridCol w:w="9350"/>
      </w:tblGrid>
      <w:tr w:rsidR="000D4581" w14:paraId="0ACD1CEF" w14:textId="77777777" w:rsidTr="00F72AE5">
        <w:tc>
          <w:tcPr>
            <w:tcW w:w="9350" w:type="dxa"/>
          </w:tcPr>
          <w:p w14:paraId="73B43B10" w14:textId="77777777" w:rsidR="000D4581" w:rsidRPr="00F72AE5" w:rsidRDefault="000D4581" w:rsidP="00F72AE5">
            <w:pPr>
              <w:rPr>
                <w:sz w:val="20"/>
                <w:szCs w:val="20"/>
              </w:rPr>
            </w:pPr>
            <w:r w:rsidRPr="00F72AE5">
              <w:rPr>
                <w:sz w:val="20"/>
                <w:szCs w:val="20"/>
                <w:highlight w:val="green"/>
              </w:rPr>
              <w:t>Agreement</w:t>
            </w:r>
            <w:r w:rsidRPr="00F72AE5">
              <w:rPr>
                <w:sz w:val="20"/>
                <w:szCs w:val="20"/>
              </w:rPr>
              <w:t>: Available slot for Msg3 PUSCH repetition doesn</w:t>
            </w:r>
            <w:r w:rsidRPr="00F72AE5">
              <w:rPr>
                <w:rFonts w:hint="eastAsia"/>
                <w:sz w:val="20"/>
                <w:szCs w:val="20"/>
              </w:rPr>
              <w:t>’</w:t>
            </w:r>
            <w:r w:rsidRPr="00F72AE5">
              <w:rPr>
                <w:sz w:val="20"/>
                <w:szCs w:val="20"/>
              </w:rPr>
              <w:t>t depend on dynamic SFI in DCI format 2-0.</w:t>
            </w:r>
          </w:p>
          <w:p w14:paraId="644ABFBC" w14:textId="77777777" w:rsidR="000D4581" w:rsidRPr="00F72AE5" w:rsidRDefault="000D4581" w:rsidP="00F72AE5">
            <w:pPr>
              <w:pStyle w:val="NormalWeb"/>
              <w:shd w:val="clear" w:color="auto" w:fill="FFFFFF"/>
              <w:spacing w:beforeAutospacing="0" w:after="0" w:afterAutospacing="0" w:line="315" w:lineRule="atLeast"/>
              <w:rPr>
                <w:sz w:val="20"/>
                <w:szCs w:val="20"/>
              </w:rPr>
            </w:pPr>
            <w:r w:rsidRPr="00F72AE5">
              <w:rPr>
                <w:sz w:val="20"/>
                <w:szCs w:val="20"/>
                <w:highlight w:val="green"/>
              </w:rPr>
              <w:t>Agreement</w:t>
            </w:r>
            <w:r w:rsidRPr="00F72AE5">
              <w:rPr>
                <w:sz w:val="20"/>
                <w:szCs w:val="20"/>
              </w:rPr>
              <w:t>: Available slot for Msg3 PUSCH repetition doesn</w:t>
            </w:r>
            <w:r>
              <w:rPr>
                <w:sz w:val="20"/>
                <w:szCs w:val="20"/>
              </w:rPr>
              <w:t>’</w:t>
            </w:r>
            <w:r w:rsidRPr="00F72AE5">
              <w:rPr>
                <w:sz w:val="20"/>
                <w:szCs w:val="20"/>
              </w:rPr>
              <w:t>t depend on UL CI.</w:t>
            </w:r>
          </w:p>
          <w:p w14:paraId="22AA70EE" w14:textId="77777777" w:rsidR="000D4581" w:rsidRPr="00F72AE5" w:rsidRDefault="000D4581" w:rsidP="00F72AE5">
            <w:pPr>
              <w:spacing w:beforeLines="100" w:before="240"/>
              <w:rPr>
                <w:rFonts w:eastAsia="SimSun"/>
                <w:sz w:val="20"/>
                <w:szCs w:val="20"/>
              </w:rPr>
            </w:pPr>
            <w:r w:rsidRPr="00F72AE5">
              <w:rPr>
                <w:rFonts w:eastAsia="SimSun"/>
                <w:bCs/>
                <w:sz w:val="20"/>
                <w:szCs w:val="20"/>
                <w:highlight w:val="green"/>
              </w:rPr>
              <w:t>Agreement</w:t>
            </w:r>
            <w:r w:rsidRPr="00F72AE5">
              <w:rPr>
                <w:rFonts w:eastAsia="SimSun"/>
                <w:b/>
                <w:sz w:val="20"/>
                <w:szCs w:val="20"/>
              </w:rPr>
              <w:t xml:space="preserve">: </w:t>
            </w:r>
            <w:r w:rsidRPr="00F72AE5">
              <w:rPr>
                <w:rFonts w:eastAsia="SimSun"/>
                <w:sz w:val="20"/>
                <w:szCs w:val="20"/>
              </w:rPr>
              <w:t>A</w:t>
            </w:r>
            <w:r w:rsidRPr="00F72AE5">
              <w:rPr>
                <w:sz w:val="20"/>
                <w:szCs w:val="20"/>
              </w:rPr>
              <w:t xml:space="preserve">vailable slots </w:t>
            </w:r>
            <w:r w:rsidRPr="00F72AE5">
              <w:rPr>
                <w:rFonts w:eastAsia="SimSun"/>
                <w:sz w:val="20"/>
                <w:szCs w:val="20"/>
              </w:rPr>
              <w:t xml:space="preserve">for Msg3 PUSCH repetition do not depend on </w:t>
            </w:r>
            <w:r w:rsidRPr="00F72AE5">
              <w:rPr>
                <w:i/>
                <w:iCs/>
                <w:sz w:val="20"/>
                <w:szCs w:val="20"/>
              </w:rPr>
              <w:t>tdd-UL-DL-ConfigurationDedicated</w:t>
            </w:r>
            <w:r w:rsidRPr="00F72AE5">
              <w:rPr>
                <w:rFonts w:eastAsia="SimSun"/>
                <w:sz w:val="20"/>
                <w:szCs w:val="20"/>
              </w:rPr>
              <w:t>.</w:t>
            </w:r>
          </w:p>
          <w:p w14:paraId="7FBB27EF" w14:textId="77777777" w:rsidR="000D4581" w:rsidRPr="00F72AE5" w:rsidRDefault="000D4581" w:rsidP="00F72AE5">
            <w:pPr>
              <w:rPr>
                <w:color w:val="FF0000"/>
                <w:sz w:val="20"/>
                <w:szCs w:val="20"/>
              </w:rPr>
            </w:pPr>
          </w:p>
          <w:p w14:paraId="49F7F4FC" w14:textId="77777777" w:rsidR="000D4581" w:rsidRPr="00F72AE5" w:rsidRDefault="000D4581" w:rsidP="00F72AE5">
            <w:pPr>
              <w:pStyle w:val="ListParagraph"/>
              <w:spacing w:afterLines="50" w:after="120"/>
              <w:ind w:left="0"/>
              <w:rPr>
                <w:lang w:val="en-US" w:eastAsia="zh-CN"/>
              </w:rPr>
            </w:pPr>
            <w:r w:rsidRPr="00F72AE5">
              <w:rPr>
                <w:bCs/>
                <w:highlight w:val="green"/>
                <w:lang w:val="en-US" w:eastAsia="zh-CN"/>
              </w:rPr>
              <w:t>Agreement</w:t>
            </w:r>
            <w:r w:rsidRPr="00F72AE5">
              <w:rPr>
                <w:b/>
                <w:lang w:val="en-US" w:eastAsia="zh-CN"/>
              </w:rPr>
              <w:t xml:space="preserve">: </w:t>
            </w:r>
            <w:r w:rsidRPr="00F72AE5">
              <w:rPr>
                <w:lang w:val="en-US" w:eastAsia="zh-CN"/>
              </w:rPr>
              <w:t>A</w:t>
            </w:r>
            <w:r w:rsidRPr="00F72AE5">
              <w:t xml:space="preserve">vailable slot </w:t>
            </w:r>
            <w:r w:rsidRPr="00F72AE5">
              <w:rPr>
                <w:lang w:val="en-US" w:eastAsia="zh-CN"/>
              </w:rPr>
              <w:t xml:space="preserve">for Msg3 PUSCH repetition </w:t>
            </w:r>
            <w:r w:rsidRPr="00F72AE5">
              <w:t xml:space="preserve">depends on </w:t>
            </w:r>
            <w:r w:rsidRPr="00F72AE5">
              <w:rPr>
                <w:rFonts w:eastAsia="DengXian"/>
                <w:i/>
                <w:iCs/>
                <w:lang w:eastAsia="zh-CN"/>
              </w:rPr>
              <w:t>TDD-UL-DL-Configcommon</w:t>
            </w:r>
            <w:r w:rsidRPr="00F72AE5">
              <w:rPr>
                <w:lang w:val="en-US" w:eastAsia="zh-CN"/>
              </w:rPr>
              <w:t xml:space="preserve">. </w:t>
            </w:r>
          </w:p>
          <w:p w14:paraId="487E3672" w14:textId="77777777" w:rsidR="000D4581" w:rsidRPr="00F72AE5" w:rsidRDefault="000D4581" w:rsidP="00F72AE5">
            <w:pPr>
              <w:pStyle w:val="NormalWeb"/>
              <w:numPr>
                <w:ilvl w:val="0"/>
                <w:numId w:val="53"/>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A slot is determined as available for Msg3 repetition only if the consecutive symbols allocated for Msg3 repetition in the slot are all available symbols. </w:t>
            </w:r>
          </w:p>
          <w:p w14:paraId="2CFB9785" w14:textId="77777777" w:rsidR="000D4581" w:rsidRPr="00F72AE5" w:rsidRDefault="000D4581" w:rsidP="00F72AE5">
            <w:pPr>
              <w:pStyle w:val="NormalWeb"/>
              <w:numPr>
                <w:ilvl w:val="1"/>
                <w:numId w:val="53"/>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UL symbols indicated by </w:t>
            </w:r>
            <w:r w:rsidRPr="00F72AE5">
              <w:rPr>
                <w:i/>
                <w:iCs/>
                <w:sz w:val="20"/>
                <w:szCs w:val="20"/>
                <w:shd w:val="clear" w:color="auto" w:fill="FFFFFF"/>
              </w:rPr>
              <w:t>TDD-UL-DL-Configcommon</w:t>
            </w:r>
            <w:r w:rsidRPr="00F72AE5">
              <w:rPr>
                <w:sz w:val="20"/>
                <w:szCs w:val="20"/>
                <w:shd w:val="clear" w:color="auto" w:fill="FFFFFF"/>
              </w:rPr>
              <w:t xml:space="preserve"> are determined as available for Msg3 repetition.</w:t>
            </w:r>
          </w:p>
          <w:p w14:paraId="4AF09691" w14:textId="77777777" w:rsidR="000D4581" w:rsidRPr="00F72AE5" w:rsidRDefault="000D4581" w:rsidP="00F72AE5">
            <w:pPr>
              <w:pStyle w:val="NormalWeb"/>
              <w:numPr>
                <w:ilvl w:val="1"/>
                <w:numId w:val="53"/>
              </w:numPr>
              <w:shd w:val="clear" w:color="auto" w:fill="FFFFFF"/>
              <w:spacing w:before="0" w:beforeAutospacing="0" w:afterLines="50" w:after="120" w:afterAutospacing="0"/>
              <w:rPr>
                <w:sz w:val="20"/>
                <w:szCs w:val="20"/>
                <w:shd w:val="clear" w:color="auto" w:fill="FFFFFF"/>
              </w:rPr>
            </w:pPr>
            <w:r w:rsidRPr="00F72AE5">
              <w:rPr>
                <w:sz w:val="20"/>
                <w:szCs w:val="20"/>
                <w:shd w:val="clear" w:color="auto" w:fill="FFFFFF"/>
              </w:rPr>
              <w:t xml:space="preserve">FFS whether and how to use flexible symbols indicated by </w:t>
            </w:r>
            <w:r w:rsidRPr="00F72AE5">
              <w:rPr>
                <w:i/>
                <w:iCs/>
                <w:sz w:val="20"/>
                <w:szCs w:val="20"/>
                <w:shd w:val="clear" w:color="auto" w:fill="FFFFFF"/>
              </w:rPr>
              <w:t>TDD-UL-DL-Configcommon</w:t>
            </w:r>
            <w:r w:rsidRPr="00F72AE5">
              <w:rPr>
                <w:sz w:val="20"/>
                <w:szCs w:val="20"/>
                <w:shd w:val="clear" w:color="auto" w:fill="FFFFFF"/>
              </w:rPr>
              <w:t>.</w:t>
            </w:r>
          </w:p>
        </w:tc>
      </w:tr>
    </w:tbl>
    <w:p w14:paraId="79DBB1A5" w14:textId="77777777" w:rsidR="000D4581" w:rsidRDefault="000D4581" w:rsidP="000D4581">
      <w:pPr>
        <w:spacing w:after="120"/>
        <w:rPr>
          <w:b/>
          <w:bCs/>
          <w:sz w:val="20"/>
          <w:szCs w:val="20"/>
          <w:lang w:eastAsia="en-US"/>
        </w:rPr>
      </w:pPr>
    </w:p>
    <w:p w14:paraId="7266C93F" w14:textId="4A281C32" w:rsidR="000D4581" w:rsidRPr="003F6F77" w:rsidRDefault="0052774C">
      <w:pPr>
        <w:spacing w:after="120"/>
        <w:rPr>
          <w:sz w:val="20"/>
          <w:szCs w:val="20"/>
          <w:lang w:eastAsia="en-US"/>
        </w:rPr>
      </w:pPr>
      <w:r w:rsidRPr="003F6F77">
        <w:rPr>
          <w:sz w:val="20"/>
          <w:szCs w:val="20"/>
          <w:lang w:eastAsia="en-US"/>
        </w:rPr>
        <w:t xml:space="preserve">The </w:t>
      </w:r>
      <w:r>
        <w:rPr>
          <w:sz w:val="20"/>
          <w:szCs w:val="20"/>
          <w:lang w:eastAsia="en-US"/>
        </w:rPr>
        <w:t xml:space="preserve">use of flexible symbols for </w:t>
      </w:r>
      <w:r w:rsidR="008502C6">
        <w:rPr>
          <w:sz w:val="20"/>
          <w:szCs w:val="20"/>
          <w:lang w:eastAsia="en-US"/>
        </w:rPr>
        <w:t>possible Msg3 repetition transmission may help re</w:t>
      </w:r>
      <w:r w:rsidR="001A5CD1">
        <w:rPr>
          <w:sz w:val="20"/>
          <w:szCs w:val="20"/>
          <w:lang w:eastAsia="en-US"/>
        </w:rPr>
        <w:t xml:space="preserve">ducing the Msg3 transmission latency. The gNB should have a good view of </w:t>
      </w:r>
      <w:r w:rsidR="00FD0297">
        <w:rPr>
          <w:sz w:val="20"/>
          <w:szCs w:val="20"/>
          <w:lang w:eastAsia="en-US"/>
        </w:rPr>
        <w:t xml:space="preserve">the flexible symbols or special slots that may be available for the UE to transmit the </w:t>
      </w:r>
      <w:r w:rsidR="00377753">
        <w:rPr>
          <w:sz w:val="20"/>
          <w:szCs w:val="20"/>
          <w:lang w:eastAsia="en-US"/>
        </w:rPr>
        <w:t>Msg3. Hence, we make the following proposal</w:t>
      </w:r>
      <w:r w:rsidR="00871C64">
        <w:rPr>
          <w:sz w:val="20"/>
          <w:szCs w:val="20"/>
          <w:lang w:eastAsia="en-US"/>
        </w:rPr>
        <w:t>:</w:t>
      </w:r>
    </w:p>
    <w:p w14:paraId="5825347F" w14:textId="34BE84CF" w:rsidR="00040C54" w:rsidRDefault="00040C54">
      <w:pPr>
        <w:tabs>
          <w:tab w:val="num" w:pos="720"/>
        </w:tabs>
        <w:spacing w:after="120"/>
        <w:rPr>
          <w:b/>
          <w:sz w:val="20"/>
          <w:szCs w:val="20"/>
        </w:rPr>
      </w:pPr>
      <w:r w:rsidRPr="00423C72">
        <w:rPr>
          <w:b/>
          <w:sz w:val="20"/>
          <w:szCs w:val="20"/>
        </w:rPr>
        <w:t>Proposal</w:t>
      </w:r>
      <w:r w:rsidR="00AE1581">
        <w:rPr>
          <w:b/>
          <w:bCs/>
          <w:sz w:val="20"/>
          <w:szCs w:val="20"/>
        </w:rPr>
        <w:t xml:space="preserve"> </w:t>
      </w:r>
      <w:r w:rsidR="00112D52">
        <w:rPr>
          <w:b/>
          <w:bCs/>
          <w:sz w:val="20"/>
          <w:szCs w:val="20"/>
        </w:rPr>
        <w:t>1</w:t>
      </w:r>
      <w:r w:rsidR="00305CDE">
        <w:rPr>
          <w:b/>
          <w:bCs/>
          <w:sz w:val="20"/>
          <w:szCs w:val="20"/>
        </w:rPr>
        <w:t>2</w:t>
      </w:r>
      <w:r w:rsidRPr="00423C72">
        <w:rPr>
          <w:b/>
          <w:sz w:val="20"/>
          <w:szCs w:val="20"/>
        </w:rPr>
        <w:t xml:space="preserve">: For determination of available slots for Msg3 PUSCH repetitions in unpaired spectrum, </w:t>
      </w:r>
      <w:r w:rsidR="0088442E">
        <w:rPr>
          <w:b/>
          <w:sz w:val="20"/>
          <w:szCs w:val="20"/>
        </w:rPr>
        <w:t xml:space="preserve">if </w:t>
      </w:r>
      <w:r w:rsidR="004D2002">
        <w:rPr>
          <w:b/>
          <w:sz w:val="20"/>
          <w:szCs w:val="20"/>
        </w:rPr>
        <w:t>flexible symbols can be used for determining available slot</w:t>
      </w:r>
      <w:r w:rsidR="00F078BD">
        <w:rPr>
          <w:b/>
          <w:sz w:val="20"/>
          <w:szCs w:val="20"/>
        </w:rPr>
        <w:t>, a</w:t>
      </w:r>
      <w:r w:rsidRPr="00423C72">
        <w:rPr>
          <w:b/>
          <w:sz w:val="20"/>
          <w:szCs w:val="20"/>
        </w:rPr>
        <w:t xml:space="preserve"> bit map </w:t>
      </w:r>
      <w:r w:rsidR="00F078BD">
        <w:rPr>
          <w:b/>
          <w:sz w:val="20"/>
          <w:szCs w:val="20"/>
        </w:rPr>
        <w:t>is</w:t>
      </w:r>
      <w:r w:rsidRPr="00423C72">
        <w:rPr>
          <w:b/>
          <w:sz w:val="20"/>
          <w:szCs w:val="20"/>
        </w:rPr>
        <w:t xml:space="preserve"> signaled</w:t>
      </w:r>
      <w:r w:rsidR="00F078BD">
        <w:rPr>
          <w:b/>
          <w:sz w:val="20"/>
          <w:szCs w:val="20"/>
        </w:rPr>
        <w:t xml:space="preserve"> to the UE for</w:t>
      </w:r>
      <w:r w:rsidRPr="00423C72">
        <w:rPr>
          <w:b/>
          <w:sz w:val="20"/>
          <w:szCs w:val="20"/>
        </w:rPr>
        <w:t xml:space="preserve"> indicat</w:t>
      </w:r>
      <w:r w:rsidR="00F078BD">
        <w:rPr>
          <w:b/>
          <w:sz w:val="20"/>
          <w:szCs w:val="20"/>
        </w:rPr>
        <w:t>ing</w:t>
      </w:r>
      <w:r w:rsidRPr="00423C72">
        <w:rPr>
          <w:b/>
          <w:sz w:val="20"/>
          <w:szCs w:val="20"/>
        </w:rPr>
        <w:t xml:space="preserve"> whether flexible symbols in a slot is considered for PUSCH repetition transmission or not.</w:t>
      </w:r>
    </w:p>
    <w:p w14:paraId="617D4A52" w14:textId="1D9E6962" w:rsidR="00585969" w:rsidRPr="003F6F77" w:rsidRDefault="00585969" w:rsidP="003F6F77">
      <w:pPr>
        <w:pStyle w:val="ListParagraph"/>
        <w:numPr>
          <w:ilvl w:val="0"/>
          <w:numId w:val="55"/>
        </w:numPr>
        <w:spacing w:after="120"/>
        <w:rPr>
          <w:b/>
        </w:rPr>
      </w:pPr>
      <w:r>
        <w:rPr>
          <w:b/>
        </w:rPr>
        <w:t xml:space="preserve">FFS: </w:t>
      </w:r>
      <w:r w:rsidR="004F776E">
        <w:rPr>
          <w:b/>
        </w:rPr>
        <w:t>How to define the bit map.</w:t>
      </w:r>
    </w:p>
    <w:p w14:paraId="4D112E5C" w14:textId="77777777" w:rsidR="00BF4354" w:rsidRPr="00401E14" w:rsidRDefault="00BF4354" w:rsidP="00BF4354">
      <w:pPr>
        <w:spacing w:after="120"/>
        <w:rPr>
          <w:b/>
          <w:bCs/>
          <w:sz w:val="20"/>
          <w:szCs w:val="20"/>
          <w:lang w:val="en-GB" w:eastAsia="en-US"/>
        </w:rPr>
      </w:pPr>
    </w:p>
    <w:p w14:paraId="272C5ECF" w14:textId="09BEDFD7" w:rsidR="00BF4354" w:rsidRDefault="00BF4354" w:rsidP="00BF4354">
      <w:pPr>
        <w:pStyle w:val="Heading1"/>
        <w:spacing w:before="0" w:after="120"/>
        <w:rPr>
          <w:rFonts w:ascii="Times New Roman" w:hAnsi="Times New Roman"/>
          <w:sz w:val="32"/>
          <w:szCs w:val="18"/>
        </w:rPr>
      </w:pPr>
      <w:r>
        <w:rPr>
          <w:rFonts w:ascii="Times New Roman" w:hAnsi="Times New Roman"/>
          <w:sz w:val="32"/>
          <w:szCs w:val="18"/>
        </w:rPr>
        <w:t>Joint Chanel Estimation for Msg3 PUSCH Repetitions</w:t>
      </w:r>
    </w:p>
    <w:p w14:paraId="14AB8996" w14:textId="5DF1D1F2" w:rsidR="00112D52" w:rsidRPr="00423C72" w:rsidRDefault="00112D52" w:rsidP="00BF4354">
      <w:pPr>
        <w:spacing w:after="120"/>
        <w:rPr>
          <w:sz w:val="20"/>
          <w:szCs w:val="20"/>
        </w:rPr>
      </w:pPr>
      <w:r w:rsidRPr="00423C72">
        <w:rPr>
          <w:sz w:val="20"/>
          <w:szCs w:val="20"/>
        </w:rPr>
        <w:t>Joint channel estimation</w:t>
      </w:r>
      <w:r>
        <w:rPr>
          <w:sz w:val="20"/>
          <w:szCs w:val="20"/>
        </w:rPr>
        <w:t xml:space="preserve"> for Msg3 PUSCH repetitions requires the UE to maintain phase continuity across PUSCH repetitions. Such phase continuity maintenance depends heavily on UE capability.</w:t>
      </w:r>
    </w:p>
    <w:p w14:paraId="16A26694" w14:textId="0BF9C315" w:rsidR="00AE1581" w:rsidRPr="00423C72" w:rsidRDefault="00AE1581" w:rsidP="00423C72">
      <w:pPr>
        <w:tabs>
          <w:tab w:val="num" w:pos="720"/>
        </w:tabs>
        <w:spacing w:after="120"/>
        <w:rPr>
          <w:b/>
          <w:sz w:val="20"/>
        </w:rPr>
      </w:pPr>
      <w:r w:rsidRPr="00423C72">
        <w:rPr>
          <w:b/>
          <w:sz w:val="20"/>
        </w:rPr>
        <w:t>Proposal</w:t>
      </w:r>
      <w:r>
        <w:rPr>
          <w:b/>
          <w:bCs/>
          <w:sz w:val="20"/>
        </w:rPr>
        <w:t xml:space="preserve"> 1</w:t>
      </w:r>
      <w:r w:rsidR="00BB4013">
        <w:rPr>
          <w:b/>
          <w:bCs/>
          <w:sz w:val="20"/>
        </w:rPr>
        <w:t>3</w:t>
      </w:r>
      <w:r w:rsidRPr="00423C72">
        <w:rPr>
          <w:b/>
          <w:bCs/>
          <w:sz w:val="20"/>
        </w:rPr>
        <w:t>: If JCE</w:t>
      </w:r>
      <w:r w:rsidDel="00462879">
        <w:rPr>
          <w:b/>
          <w:sz w:val="20"/>
        </w:rPr>
        <w:t xml:space="preserve"> </w:t>
      </w:r>
      <w:r w:rsidRPr="00423C72">
        <w:rPr>
          <w:b/>
          <w:sz w:val="20"/>
        </w:rPr>
        <w:t>is supported for Msg3 PUSCH repetitions</w:t>
      </w:r>
      <w:r w:rsidR="00462879">
        <w:rPr>
          <w:b/>
          <w:bCs/>
          <w:sz w:val="20"/>
        </w:rPr>
        <w:t xml:space="preserve"> with subject to </w:t>
      </w:r>
      <w:r w:rsidR="00462879" w:rsidRPr="00462879">
        <w:rPr>
          <w:b/>
          <w:bCs/>
          <w:sz w:val="20"/>
        </w:rPr>
        <w:t>power consistency and phase continuity requirements</w:t>
      </w:r>
      <w:r w:rsidRPr="00423C72">
        <w:rPr>
          <w:b/>
          <w:sz w:val="20"/>
        </w:rPr>
        <w:t>,</w:t>
      </w:r>
      <w:r>
        <w:rPr>
          <w:b/>
          <w:bCs/>
          <w:sz w:val="20"/>
        </w:rPr>
        <w:t xml:space="preserve"> o</w:t>
      </w:r>
      <w:r w:rsidRPr="00423C72">
        <w:rPr>
          <w:b/>
          <w:sz w:val="20"/>
        </w:rPr>
        <w:t xml:space="preserve">nly back-to-back PUSCH </w:t>
      </w:r>
      <w:r>
        <w:rPr>
          <w:b/>
          <w:bCs/>
          <w:sz w:val="20"/>
        </w:rPr>
        <w:t>transmission</w:t>
      </w:r>
      <w:r w:rsidRPr="00423C72">
        <w:rPr>
          <w:b/>
          <w:sz w:val="20"/>
        </w:rPr>
        <w:t xml:space="preserve"> </w:t>
      </w:r>
      <w:r>
        <w:rPr>
          <w:b/>
          <w:bCs/>
          <w:sz w:val="20"/>
        </w:rPr>
        <w:t>is</w:t>
      </w:r>
      <w:r w:rsidRPr="00423C72">
        <w:rPr>
          <w:b/>
          <w:sz w:val="20"/>
        </w:rPr>
        <w:t xml:space="preserve"> </w:t>
      </w:r>
      <w:proofErr w:type="gramStart"/>
      <w:r w:rsidRPr="00423C72">
        <w:rPr>
          <w:b/>
          <w:sz w:val="20"/>
        </w:rPr>
        <w:t>supported</w:t>
      </w:r>
      <w:proofErr w:type="gramEnd"/>
      <w:r w:rsidRPr="00423C72">
        <w:rPr>
          <w:b/>
          <w:sz w:val="20"/>
        </w:rPr>
        <w:t xml:space="preserve"> and</w:t>
      </w:r>
      <w:r>
        <w:rPr>
          <w:b/>
          <w:bCs/>
          <w:sz w:val="20"/>
        </w:rPr>
        <w:t xml:space="preserve"> </w:t>
      </w:r>
      <w:r w:rsidRPr="00423C72">
        <w:rPr>
          <w:b/>
          <w:sz w:val="20"/>
        </w:rPr>
        <w:t xml:space="preserve">the UE indicates its capability of supporting JCE during RACH procedure. </w:t>
      </w:r>
    </w:p>
    <w:p w14:paraId="48AA49E9" w14:textId="7C65DF65" w:rsidR="00602E47" w:rsidRPr="00423C72" w:rsidRDefault="00602E47" w:rsidP="00423C72">
      <w:pPr>
        <w:spacing w:after="120"/>
        <w:rPr>
          <w:sz w:val="20"/>
          <w:szCs w:val="20"/>
          <w:lang w:eastAsia="en-US"/>
        </w:rPr>
      </w:pPr>
      <w:r w:rsidRPr="00423C72">
        <w:rPr>
          <w:sz w:val="20"/>
          <w:szCs w:val="20"/>
        </w:rPr>
        <w:t>For joint channel estimation, it is important that UE maintains phase continuity. However, maintaining phase continuity may become impossible for the UE if UE needs to perform DL reception between two Msg3 PUSCH repetitions. Therefore, it is useful to avoid unnecessary DL reception in the middle of Msg3 repetitions. Monitoring for Msg2 PDCCH, when UE has received RAR (including UL grant) and has not finished transmission of Msg3 yet, is not necessary.</w:t>
      </w:r>
    </w:p>
    <w:p w14:paraId="55CF2D65" w14:textId="07BDB3DB" w:rsidR="00C7675C" w:rsidRPr="00423C72" w:rsidRDefault="00EA1F8C" w:rsidP="00423C72">
      <w:pPr>
        <w:spacing w:after="120"/>
        <w:rPr>
          <w:highlight w:val="yellow"/>
        </w:rPr>
      </w:pPr>
      <w:r w:rsidRPr="00423C72">
        <w:rPr>
          <w:b/>
          <w:sz w:val="20"/>
          <w:szCs w:val="20"/>
        </w:rPr>
        <w:t>Proposal</w:t>
      </w:r>
      <w:r>
        <w:rPr>
          <w:b/>
          <w:bCs/>
          <w:sz w:val="20"/>
          <w:szCs w:val="20"/>
        </w:rPr>
        <w:t xml:space="preserve"> 1</w:t>
      </w:r>
      <w:r w:rsidR="00BB4013">
        <w:rPr>
          <w:b/>
          <w:bCs/>
          <w:sz w:val="20"/>
          <w:szCs w:val="20"/>
        </w:rPr>
        <w:t>4</w:t>
      </w:r>
      <w:r w:rsidRPr="00423C72">
        <w:rPr>
          <w:b/>
          <w:sz w:val="20"/>
          <w:szCs w:val="20"/>
        </w:rPr>
        <w:t>: UE is not expected to monitor Msg2 PDCCH between the repetitions of Msg3</w:t>
      </w:r>
      <w:r w:rsidR="009B6D4C">
        <w:rPr>
          <w:b/>
          <w:bCs/>
          <w:sz w:val="20"/>
          <w:szCs w:val="20"/>
        </w:rPr>
        <w:t>.</w:t>
      </w:r>
      <w:r w:rsidRPr="00423C72">
        <w:rPr>
          <w:b/>
          <w:sz w:val="20"/>
          <w:szCs w:val="20"/>
        </w:rPr>
        <w:t xml:space="preserve"> </w:t>
      </w:r>
    </w:p>
    <w:p w14:paraId="48CF8F56" w14:textId="64720A98" w:rsidR="006E154E" w:rsidRPr="00423C72" w:rsidRDefault="00602E47" w:rsidP="00423C72">
      <w:pPr>
        <w:pStyle w:val="B1"/>
        <w:ind w:left="0" w:firstLine="0"/>
      </w:pPr>
      <w:bookmarkStart w:id="6" w:name="_Hlk71613768"/>
      <w:r>
        <w:rPr>
          <w:lang w:val="en-US"/>
        </w:rPr>
        <w:t xml:space="preserve">Whether UE </w:t>
      </w:r>
      <w:bookmarkEnd w:id="6"/>
      <w:r>
        <w:rPr>
          <w:lang w:val="en-US"/>
        </w:rPr>
        <w:t xml:space="preserve">maintains phase continuity or gNB estimates phase jumps across different Msg3 repetitions, it is important for joint channel estimation that UE does not switch </w:t>
      </w:r>
      <w:r w:rsidR="006B6017">
        <w:rPr>
          <w:lang w:val="en-US"/>
        </w:rPr>
        <w:t>UL transmit beam in the case that gNB wants to perform joint channel estimation.</w:t>
      </w:r>
    </w:p>
    <w:p w14:paraId="1ADB966A" w14:textId="13A98704" w:rsidR="00EA1F8C" w:rsidRPr="00423C72" w:rsidRDefault="00EA1F8C" w:rsidP="00EA1F8C">
      <w:pPr>
        <w:spacing w:after="120"/>
        <w:rPr>
          <w:b/>
          <w:sz w:val="20"/>
          <w:szCs w:val="20"/>
        </w:rPr>
      </w:pPr>
      <w:r w:rsidRPr="00423C72">
        <w:rPr>
          <w:b/>
          <w:sz w:val="20"/>
          <w:szCs w:val="20"/>
        </w:rPr>
        <w:t>Proposal</w:t>
      </w:r>
      <w:r>
        <w:rPr>
          <w:b/>
          <w:bCs/>
          <w:sz w:val="20"/>
          <w:szCs w:val="20"/>
        </w:rPr>
        <w:t xml:space="preserve"> 1</w:t>
      </w:r>
      <w:r w:rsidR="00BB4013">
        <w:rPr>
          <w:b/>
          <w:bCs/>
          <w:sz w:val="20"/>
          <w:szCs w:val="20"/>
        </w:rPr>
        <w:t>5</w:t>
      </w:r>
      <w:r w:rsidRPr="00423C72">
        <w:rPr>
          <w:b/>
          <w:sz w:val="20"/>
          <w:szCs w:val="20"/>
        </w:rPr>
        <w:t>: gNB should be able to expect no UL beam switching among repetitions of Msg3</w:t>
      </w:r>
      <w:r w:rsidR="009B6D4C">
        <w:rPr>
          <w:b/>
          <w:bCs/>
          <w:sz w:val="20"/>
          <w:szCs w:val="20"/>
        </w:rPr>
        <w:t>.</w:t>
      </w:r>
    </w:p>
    <w:p w14:paraId="75260DB0" w14:textId="38CCD00A" w:rsidR="00EA1F8C" w:rsidRPr="00423C72" w:rsidRDefault="00EA1F8C" w:rsidP="00423C72">
      <w:pPr>
        <w:pStyle w:val="ListParagraph"/>
        <w:numPr>
          <w:ilvl w:val="0"/>
          <w:numId w:val="44"/>
        </w:numPr>
        <w:spacing w:after="120"/>
        <w:rPr>
          <w:b/>
        </w:rPr>
      </w:pPr>
      <w:r w:rsidRPr="00423C72">
        <w:rPr>
          <w:b/>
        </w:rPr>
        <w:t>FFS whether it is</w:t>
      </w:r>
      <w:r w:rsidRPr="00423C72" w:rsidDel="006E154E">
        <w:rPr>
          <w:b/>
        </w:rPr>
        <w:t xml:space="preserve"> </w:t>
      </w:r>
      <w:r w:rsidRPr="00423C72">
        <w:rPr>
          <w:b/>
        </w:rPr>
        <w:t>configured via SIB1</w:t>
      </w:r>
    </w:p>
    <w:p w14:paraId="4FE80715" w14:textId="003B7900" w:rsidR="00EA1F8C" w:rsidRPr="00423C72" w:rsidRDefault="00EA1F8C" w:rsidP="00423C72">
      <w:pPr>
        <w:pStyle w:val="ListParagraph"/>
        <w:numPr>
          <w:ilvl w:val="0"/>
          <w:numId w:val="44"/>
        </w:numPr>
        <w:spacing w:after="120"/>
        <w:rPr>
          <w:b/>
        </w:rPr>
      </w:pPr>
      <w:r w:rsidRPr="00423C72">
        <w:rPr>
          <w:b/>
        </w:rPr>
        <w:t>FFS whether no UL beam switching should be expected for all Msg3 repetitions or only for the case of no frequency hopping or among the repetitions of the same bundle</w:t>
      </w:r>
      <w:r w:rsidR="009B6D4C">
        <w:rPr>
          <w:b/>
          <w:bCs/>
        </w:rPr>
        <w:t>.</w:t>
      </w:r>
    </w:p>
    <w:p w14:paraId="31816B7A" w14:textId="0AED272F" w:rsidR="006B6017" w:rsidRPr="00423C72" w:rsidRDefault="006B6017" w:rsidP="00423C72">
      <w:pPr>
        <w:pStyle w:val="B1"/>
        <w:ind w:left="0" w:firstLine="0"/>
      </w:pPr>
      <w:r w:rsidRPr="00423C72">
        <w:t>For joint channel estimation, in many cases it is important for gNB to be able to estimate phase jumps across repetitions and compensate them</w:t>
      </w:r>
      <w:r w:rsidR="008C0DF4" w:rsidRPr="00423C72">
        <w:t xml:space="preserve"> (when phase continuity is not perfect)</w:t>
      </w:r>
      <w:r w:rsidRPr="00423C72">
        <w:t>.</w:t>
      </w:r>
      <w:r w:rsidR="008C0DF4" w:rsidRPr="00423C72">
        <w:t xml:space="preserve"> Inclusion of PTRS can help gNB to achieve this. Also, in case of no capability signaling in PRACH for UE capability of phase continuity, PTRS presence is </w:t>
      </w:r>
      <w:r w:rsidR="008C0DF4" w:rsidRPr="00423C72">
        <w:lastRenderedPageBreak/>
        <w:t>useful for the gNB to detect even the presence of phase continuity or estimate its quality (to decide whether it can apply DMRS bundling or not).</w:t>
      </w:r>
    </w:p>
    <w:p w14:paraId="13648B12" w14:textId="69AD6F9B" w:rsidR="00EA1F8C" w:rsidRPr="00423C72" w:rsidRDefault="00EA1F8C" w:rsidP="00EA1F8C">
      <w:pPr>
        <w:spacing w:after="120"/>
        <w:rPr>
          <w:b/>
          <w:sz w:val="20"/>
          <w:szCs w:val="20"/>
        </w:rPr>
      </w:pPr>
      <w:r w:rsidRPr="00423C72">
        <w:rPr>
          <w:b/>
          <w:sz w:val="20"/>
          <w:szCs w:val="20"/>
        </w:rPr>
        <w:t>Proposal</w:t>
      </w:r>
      <w:r>
        <w:rPr>
          <w:b/>
          <w:bCs/>
          <w:sz w:val="20"/>
          <w:szCs w:val="20"/>
        </w:rPr>
        <w:t xml:space="preserve"> 1</w:t>
      </w:r>
      <w:r w:rsidR="00BB4013">
        <w:rPr>
          <w:b/>
          <w:bCs/>
          <w:sz w:val="20"/>
          <w:szCs w:val="20"/>
        </w:rPr>
        <w:t>6</w:t>
      </w:r>
      <w:r w:rsidRPr="00423C72">
        <w:rPr>
          <w:b/>
          <w:sz w:val="20"/>
          <w:szCs w:val="20"/>
        </w:rPr>
        <w:t>: Support transmission of PTRS inside Msg3 repetitions</w:t>
      </w:r>
    </w:p>
    <w:p w14:paraId="1337EE3C" w14:textId="23F3252D" w:rsidR="00EA1F8C" w:rsidRPr="00423C72" w:rsidRDefault="00EA1F8C" w:rsidP="00423C72">
      <w:pPr>
        <w:pStyle w:val="ListParagraph"/>
        <w:numPr>
          <w:ilvl w:val="0"/>
          <w:numId w:val="47"/>
        </w:numPr>
        <w:spacing w:after="120"/>
        <w:rPr>
          <w:b/>
        </w:rPr>
      </w:pPr>
      <w:r w:rsidRPr="00423C72">
        <w:rPr>
          <w:b/>
        </w:rPr>
        <w:t>FFS whether the presence of PTRS for Msg3 repetitions and its parameters is configured by SIB1</w:t>
      </w:r>
    </w:p>
    <w:p w14:paraId="757A6E5A" w14:textId="049D93A6" w:rsidR="00BF4354" w:rsidRPr="00423C72" w:rsidRDefault="00EA1F8C" w:rsidP="00423C72">
      <w:pPr>
        <w:pStyle w:val="ListParagraph"/>
        <w:numPr>
          <w:ilvl w:val="0"/>
          <w:numId w:val="47"/>
        </w:numPr>
        <w:spacing w:after="120"/>
        <w:rPr>
          <w:b/>
        </w:rPr>
      </w:pPr>
      <w:r w:rsidRPr="00423C72">
        <w:rPr>
          <w:b/>
        </w:rPr>
        <w:t>FFS whether it is applicable only for FR2 or also for FR1</w:t>
      </w:r>
      <w:r w:rsidR="009B6D4C">
        <w:rPr>
          <w:b/>
          <w:bCs/>
        </w:rPr>
        <w:t>.</w:t>
      </w:r>
    </w:p>
    <w:p w14:paraId="25920850" w14:textId="6E55B8E8" w:rsidR="00677AED" w:rsidRDefault="00677AED">
      <w:pPr>
        <w:spacing w:after="120"/>
        <w:rPr>
          <w:b/>
          <w:bCs/>
        </w:rPr>
      </w:pPr>
    </w:p>
    <w:p w14:paraId="7536242E" w14:textId="715F57AE" w:rsidR="005803C0" w:rsidRPr="00E33F1E" w:rsidRDefault="00BF4354"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 xml:space="preserve">TB Transmission over Multi-slot PUSCH </w:t>
      </w:r>
    </w:p>
    <w:p w14:paraId="4C48D620" w14:textId="1D837902" w:rsidR="0071762F" w:rsidRDefault="00BF4354" w:rsidP="005803C0">
      <w:pPr>
        <w:spacing w:after="120"/>
        <w:rPr>
          <w:sz w:val="20"/>
          <w:szCs w:val="20"/>
          <w:lang w:val="en-GB" w:eastAsia="en-US"/>
        </w:rPr>
      </w:pPr>
      <w:r>
        <w:rPr>
          <w:sz w:val="20"/>
          <w:szCs w:val="20"/>
          <w:lang w:eastAsia="en-US"/>
        </w:rPr>
        <w:t>T</w:t>
      </w:r>
      <w:r w:rsidR="00DB245D">
        <w:rPr>
          <w:sz w:val="20"/>
          <w:szCs w:val="20"/>
          <w:lang w:eastAsia="en-US"/>
        </w:rPr>
        <w:t>here was some discussion in RAN1#104</w:t>
      </w:r>
      <w:r>
        <w:rPr>
          <w:sz w:val="20"/>
          <w:szCs w:val="20"/>
          <w:lang w:eastAsia="en-US"/>
        </w:rPr>
        <w:t>b</w:t>
      </w:r>
      <w:r w:rsidR="00DB245D">
        <w:rPr>
          <w:sz w:val="20"/>
          <w:szCs w:val="20"/>
          <w:lang w:eastAsia="en-US"/>
        </w:rPr>
        <w:t xml:space="preserve"> on whether TB transmission over multi-slot PUSCH (TBoMS) can also be applicable to Msg3 repetition. From our perspectives, </w:t>
      </w:r>
      <w:r>
        <w:rPr>
          <w:sz w:val="20"/>
          <w:szCs w:val="20"/>
          <w:lang w:eastAsia="en-US"/>
        </w:rPr>
        <w:t xml:space="preserve">having </w:t>
      </w:r>
      <w:r w:rsidR="00DB245D">
        <w:rPr>
          <w:sz w:val="20"/>
          <w:szCs w:val="20"/>
          <w:lang w:eastAsia="en-US"/>
        </w:rPr>
        <w:t xml:space="preserve">TBoMS feature for Msg3 is </w:t>
      </w:r>
      <w:r>
        <w:rPr>
          <w:sz w:val="20"/>
          <w:szCs w:val="20"/>
          <w:lang w:eastAsia="en-US"/>
        </w:rPr>
        <w:t>out of scope of Msg3 PUSCH repetition.</w:t>
      </w:r>
      <w:r w:rsidR="0071762F">
        <w:rPr>
          <w:sz w:val="20"/>
          <w:szCs w:val="20"/>
          <w:lang w:val="en-GB" w:eastAsia="en-US"/>
        </w:rPr>
        <w:t xml:space="preserve"> </w:t>
      </w:r>
    </w:p>
    <w:p w14:paraId="3EF03BFA" w14:textId="14D7DEB5" w:rsidR="00DB245D" w:rsidRPr="0071762F" w:rsidRDefault="00BF4354" w:rsidP="005803C0">
      <w:pPr>
        <w:spacing w:after="120"/>
        <w:rPr>
          <w:b/>
          <w:bCs/>
          <w:sz w:val="20"/>
          <w:szCs w:val="20"/>
          <w:lang w:val="en-GB" w:eastAsia="en-US"/>
        </w:rPr>
      </w:pPr>
      <w:r>
        <w:rPr>
          <w:b/>
          <w:bCs/>
          <w:sz w:val="20"/>
          <w:szCs w:val="20"/>
          <w:lang w:val="en-GB" w:eastAsia="en-US"/>
        </w:rPr>
        <w:t>Observation</w:t>
      </w:r>
      <w:r w:rsidR="0094577E">
        <w:rPr>
          <w:b/>
          <w:bCs/>
          <w:sz w:val="20"/>
          <w:szCs w:val="20"/>
          <w:lang w:val="en-GB" w:eastAsia="en-US"/>
        </w:rPr>
        <w:t xml:space="preserve"> 2</w:t>
      </w:r>
      <w:r w:rsidR="00DB245D">
        <w:rPr>
          <w:b/>
          <w:bCs/>
          <w:sz w:val="20"/>
          <w:szCs w:val="20"/>
          <w:lang w:val="en-GB" w:eastAsia="en-US"/>
        </w:rPr>
        <w:t xml:space="preserve">: TBoMS </w:t>
      </w:r>
      <w:r>
        <w:rPr>
          <w:b/>
          <w:bCs/>
          <w:sz w:val="20"/>
          <w:szCs w:val="20"/>
          <w:lang w:val="en-GB" w:eastAsia="en-US"/>
        </w:rPr>
        <w:t xml:space="preserve">is out of scope </w:t>
      </w:r>
      <w:r w:rsidR="00C4744D">
        <w:rPr>
          <w:b/>
          <w:bCs/>
          <w:sz w:val="20"/>
          <w:szCs w:val="20"/>
          <w:lang w:val="en-GB" w:eastAsia="en-US"/>
        </w:rPr>
        <w:t xml:space="preserve">for Msg3 </w:t>
      </w:r>
      <w:r>
        <w:rPr>
          <w:b/>
          <w:bCs/>
          <w:sz w:val="20"/>
          <w:szCs w:val="20"/>
          <w:lang w:val="en-GB" w:eastAsia="en-US"/>
        </w:rPr>
        <w:t>PUSCH repetition</w:t>
      </w:r>
      <w:r w:rsidR="00DB245D">
        <w:rPr>
          <w:b/>
          <w:bCs/>
          <w:sz w:val="20"/>
          <w:szCs w:val="20"/>
          <w:lang w:val="en-GB" w:eastAsia="en-US"/>
        </w:rPr>
        <w:t>.</w:t>
      </w:r>
    </w:p>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303C775D" w14:textId="385182BD" w:rsidR="002D0FC1" w:rsidRDefault="00922D5D" w:rsidP="005803C0">
      <w:pPr>
        <w:spacing w:after="120"/>
        <w:rPr>
          <w:sz w:val="20"/>
          <w:szCs w:val="20"/>
        </w:rPr>
      </w:pPr>
      <w:r w:rsidRPr="00E33F1E">
        <w:rPr>
          <w:sz w:val="20"/>
          <w:szCs w:val="20"/>
        </w:rPr>
        <w:t>This contribution discusses</w:t>
      </w:r>
      <w:r w:rsidR="001A754F">
        <w:rPr>
          <w:sz w:val="20"/>
          <w:szCs w:val="20"/>
        </w:rPr>
        <w:t xml:space="preserve"> our views on </w:t>
      </w:r>
      <w:r w:rsidR="005A4D5C">
        <w:rPr>
          <w:sz w:val="20"/>
          <w:szCs w:val="20"/>
        </w:rPr>
        <w:t>PUSCH repetitions for Msg3</w:t>
      </w:r>
      <w:r w:rsidRPr="00E33F1E">
        <w:rPr>
          <w:sz w:val="20"/>
          <w:szCs w:val="20"/>
        </w:rPr>
        <w:t xml:space="preserve">. </w:t>
      </w:r>
      <w:proofErr w:type="gramStart"/>
      <w:r w:rsidRPr="00E33F1E">
        <w:rPr>
          <w:sz w:val="20"/>
          <w:szCs w:val="20"/>
        </w:rPr>
        <w:t>In particular, w</w:t>
      </w:r>
      <w:r w:rsidR="002D0FC1" w:rsidRPr="00E33F1E">
        <w:rPr>
          <w:sz w:val="20"/>
          <w:szCs w:val="20"/>
        </w:rPr>
        <w:t>e</w:t>
      </w:r>
      <w:proofErr w:type="gramEnd"/>
      <w:r w:rsidR="002D0FC1" w:rsidRPr="00E33F1E">
        <w:rPr>
          <w:sz w:val="20"/>
          <w:szCs w:val="20"/>
        </w:rPr>
        <w:t xml:space="preserve"> </w:t>
      </w:r>
      <w:r w:rsidR="009F36A9">
        <w:rPr>
          <w:sz w:val="20"/>
          <w:szCs w:val="20"/>
        </w:rPr>
        <w:t xml:space="preserve">have </w:t>
      </w:r>
      <w:r w:rsidR="002D0FC1" w:rsidRPr="00E33F1E">
        <w:rPr>
          <w:sz w:val="20"/>
          <w:szCs w:val="20"/>
        </w:rPr>
        <w:t>ma</w:t>
      </w:r>
      <w:r w:rsidR="009F36A9">
        <w:rPr>
          <w:sz w:val="20"/>
          <w:szCs w:val="20"/>
        </w:rPr>
        <w:t>d</w:t>
      </w:r>
      <w:r w:rsidR="002D0FC1" w:rsidRPr="00E33F1E">
        <w:rPr>
          <w:sz w:val="20"/>
          <w:szCs w:val="20"/>
        </w:rPr>
        <w:t xml:space="preserve">e the following </w:t>
      </w:r>
      <w:r w:rsidR="009C6BE3" w:rsidRPr="00E33F1E">
        <w:rPr>
          <w:sz w:val="20"/>
          <w:szCs w:val="20"/>
        </w:rPr>
        <w:t xml:space="preserve">observations and </w:t>
      </w:r>
      <w:r w:rsidR="002D0FC1" w:rsidRPr="00E33F1E">
        <w:rPr>
          <w:sz w:val="20"/>
          <w:szCs w:val="20"/>
        </w:rPr>
        <w:t>proposals</w:t>
      </w:r>
      <w:r w:rsidRPr="00E33F1E">
        <w:rPr>
          <w:sz w:val="20"/>
          <w:szCs w:val="20"/>
        </w:rPr>
        <w:t>:</w:t>
      </w:r>
    </w:p>
    <w:p w14:paraId="466B4C54" w14:textId="6B020C6A" w:rsidR="00112D52" w:rsidRPr="00423C72" w:rsidRDefault="00112D52" w:rsidP="00112D52">
      <w:pPr>
        <w:spacing w:after="120"/>
        <w:jc w:val="both"/>
        <w:rPr>
          <w:sz w:val="20"/>
          <w:szCs w:val="20"/>
          <w:lang w:eastAsia="en-US"/>
        </w:rPr>
      </w:pPr>
      <w:r w:rsidRPr="00D728D9">
        <w:rPr>
          <w:b/>
          <w:bCs/>
          <w:sz w:val="20"/>
          <w:szCs w:val="20"/>
          <w:lang w:eastAsia="en-US"/>
        </w:rPr>
        <w:t>Observation</w:t>
      </w:r>
      <w:r w:rsidR="009B6D4C">
        <w:rPr>
          <w:b/>
          <w:bCs/>
          <w:sz w:val="20"/>
          <w:szCs w:val="20"/>
          <w:lang w:eastAsia="en-US"/>
        </w:rPr>
        <w:t xml:space="preserve"> 1</w:t>
      </w:r>
      <w:r w:rsidRPr="00D728D9">
        <w:rPr>
          <w:b/>
          <w:bCs/>
          <w:sz w:val="20"/>
          <w:szCs w:val="20"/>
          <w:lang w:eastAsia="en-US"/>
        </w:rPr>
        <w:t xml:space="preserve">: </w:t>
      </w:r>
      <w:r w:rsidRPr="00423C72">
        <w:rPr>
          <w:sz w:val="20"/>
          <w:szCs w:val="20"/>
          <w:lang w:eastAsia="en-US"/>
        </w:rPr>
        <w:t>Benefit of indicating UE capability of supporting Msg3 PUSCH repetition after initial access procedure is unclear.</w:t>
      </w:r>
    </w:p>
    <w:p w14:paraId="72512BEC" w14:textId="77777777" w:rsidR="009B6D4C" w:rsidRPr="0071762F" w:rsidRDefault="009B6D4C" w:rsidP="009B6D4C">
      <w:pPr>
        <w:spacing w:after="120"/>
        <w:rPr>
          <w:b/>
          <w:bCs/>
          <w:sz w:val="20"/>
          <w:szCs w:val="20"/>
          <w:lang w:val="en-GB" w:eastAsia="en-US"/>
        </w:rPr>
      </w:pPr>
      <w:r>
        <w:rPr>
          <w:b/>
          <w:bCs/>
          <w:sz w:val="20"/>
          <w:szCs w:val="20"/>
          <w:lang w:val="en-GB" w:eastAsia="en-US"/>
        </w:rPr>
        <w:t xml:space="preserve">Observation 2: </w:t>
      </w:r>
      <w:r w:rsidRPr="00423C72">
        <w:rPr>
          <w:sz w:val="20"/>
          <w:szCs w:val="20"/>
          <w:lang w:val="en-GB" w:eastAsia="en-US"/>
        </w:rPr>
        <w:t>TBoMS is out of scope for Msg3 PUSCH repetition</w:t>
      </w:r>
      <w:r>
        <w:rPr>
          <w:b/>
          <w:bCs/>
          <w:sz w:val="20"/>
          <w:szCs w:val="20"/>
          <w:lang w:val="en-GB" w:eastAsia="en-US"/>
        </w:rPr>
        <w:t>.</w:t>
      </w:r>
    </w:p>
    <w:p w14:paraId="6BB9C70C" w14:textId="77777777" w:rsidR="00424DFC" w:rsidRPr="003F6F77" w:rsidRDefault="00424DFC" w:rsidP="00424DFC">
      <w:pPr>
        <w:spacing w:after="120"/>
        <w:jc w:val="both"/>
        <w:rPr>
          <w:sz w:val="20"/>
          <w:szCs w:val="20"/>
          <w:lang w:eastAsia="en-US"/>
        </w:rPr>
      </w:pPr>
      <w:r w:rsidRPr="00796FF6">
        <w:rPr>
          <w:b/>
          <w:bCs/>
          <w:sz w:val="20"/>
          <w:szCs w:val="20"/>
          <w:lang w:eastAsia="en-US"/>
        </w:rPr>
        <w:t xml:space="preserve">Proposal 1: </w:t>
      </w:r>
      <w:r w:rsidRPr="003F6F77">
        <w:rPr>
          <w:sz w:val="20"/>
          <w:szCs w:val="20"/>
          <w:lang w:eastAsia="en-US"/>
        </w:rPr>
        <w:t>The shared RO for requesting Msg3 PUSCH repetition can be an RO with preamble(s) for 4-step RACH only or an RO with preambles for both 4-step RACH and 2-step RACH.</w:t>
      </w:r>
    </w:p>
    <w:p w14:paraId="51160847" w14:textId="77777777" w:rsidR="00424DFC" w:rsidRPr="003F6F77" w:rsidRDefault="00424DFC" w:rsidP="00424DFC">
      <w:pPr>
        <w:numPr>
          <w:ilvl w:val="0"/>
          <w:numId w:val="43"/>
        </w:numPr>
        <w:spacing w:after="120"/>
        <w:jc w:val="both"/>
        <w:rPr>
          <w:sz w:val="20"/>
          <w:szCs w:val="20"/>
          <w:lang w:eastAsia="en-US"/>
        </w:rPr>
      </w:pPr>
      <w:r w:rsidRPr="003F6F77">
        <w:rPr>
          <w:sz w:val="20"/>
          <w:szCs w:val="20"/>
          <w:lang w:eastAsia="en-US"/>
        </w:rPr>
        <w:t>Whether an RO with preamble(s) for 4-step RACH only or an RO with preambles for both 4-step RACH and 2-step RACH</w:t>
      </w:r>
      <w:r w:rsidRPr="003F6F77" w:rsidDel="00A91E76">
        <w:rPr>
          <w:sz w:val="20"/>
          <w:szCs w:val="20"/>
          <w:lang w:eastAsia="en-US"/>
        </w:rPr>
        <w:t xml:space="preserve"> </w:t>
      </w:r>
      <w:r w:rsidRPr="003F6F77">
        <w:rPr>
          <w:sz w:val="20"/>
          <w:szCs w:val="20"/>
          <w:lang w:eastAsia="en-US"/>
        </w:rPr>
        <w:t>is used can be indicated to the UE.</w:t>
      </w:r>
    </w:p>
    <w:p w14:paraId="53E8DB1C" w14:textId="77777777" w:rsidR="00424DFC" w:rsidRPr="003F6F77" w:rsidRDefault="00424DFC" w:rsidP="00424DFC">
      <w:pPr>
        <w:spacing w:after="120"/>
        <w:jc w:val="both"/>
        <w:rPr>
          <w:sz w:val="20"/>
          <w:szCs w:val="20"/>
          <w:lang w:eastAsia="en-US"/>
        </w:rPr>
      </w:pPr>
      <w:r>
        <w:rPr>
          <w:b/>
          <w:bCs/>
          <w:sz w:val="20"/>
          <w:szCs w:val="20"/>
          <w:lang w:eastAsia="en-US"/>
        </w:rPr>
        <w:t xml:space="preserve">Proposal 2: </w:t>
      </w:r>
      <w:r w:rsidRPr="003F6F77">
        <w:rPr>
          <w:sz w:val="20"/>
          <w:szCs w:val="20"/>
          <w:lang w:eastAsia="en-US"/>
        </w:rPr>
        <w:t>If the Msg3 PUSCH repetition request is indicated by a separate RO, RAN1 should discuss whether this RO can be shared for Redcap UE to send identification via PRACH or not.</w:t>
      </w:r>
    </w:p>
    <w:p w14:paraId="068E13D5" w14:textId="77777777" w:rsidR="001E5FEF" w:rsidRPr="003F6F77" w:rsidRDefault="001E5FEF" w:rsidP="001E5FEF">
      <w:pPr>
        <w:spacing w:after="120"/>
        <w:rPr>
          <w:bCs/>
          <w:sz w:val="20"/>
          <w:szCs w:val="20"/>
          <w:lang w:eastAsia="en-US"/>
        </w:rPr>
      </w:pPr>
      <w:r w:rsidRPr="00423C72">
        <w:rPr>
          <w:b/>
          <w:sz w:val="20"/>
          <w:szCs w:val="20"/>
          <w:lang w:eastAsia="en-US"/>
        </w:rPr>
        <w:t xml:space="preserve">Proposal </w:t>
      </w:r>
      <w:r>
        <w:rPr>
          <w:b/>
          <w:bCs/>
          <w:sz w:val="20"/>
          <w:szCs w:val="20"/>
          <w:lang w:eastAsia="en-US"/>
        </w:rPr>
        <w:t>3</w:t>
      </w:r>
      <w:r w:rsidRPr="00423C72">
        <w:rPr>
          <w:b/>
          <w:sz w:val="20"/>
          <w:szCs w:val="20"/>
          <w:lang w:eastAsia="en-US"/>
        </w:rPr>
        <w:t xml:space="preserve">: </w:t>
      </w:r>
      <w:r w:rsidRPr="003F6F77">
        <w:rPr>
          <w:bCs/>
          <w:sz w:val="20"/>
          <w:szCs w:val="20"/>
          <w:lang w:eastAsia="en-US"/>
        </w:rPr>
        <w:t>The RSRP threshold depends on SS-RSRP and/or UE power class.</w:t>
      </w:r>
    </w:p>
    <w:p w14:paraId="139B985D" w14:textId="77777777" w:rsidR="001E5FEF" w:rsidRPr="003F6F77" w:rsidRDefault="001E5FEF" w:rsidP="001E5FEF">
      <w:pPr>
        <w:pStyle w:val="ListParagraph"/>
        <w:numPr>
          <w:ilvl w:val="0"/>
          <w:numId w:val="56"/>
        </w:numPr>
        <w:spacing w:after="120"/>
        <w:rPr>
          <w:bCs/>
        </w:rPr>
      </w:pPr>
      <w:r w:rsidRPr="003F6F77">
        <w:rPr>
          <w:bCs/>
        </w:rPr>
        <w:t xml:space="preserve">FFS: whether RSRP thresholds are separate for NUL and SUL. </w:t>
      </w:r>
    </w:p>
    <w:p w14:paraId="3368FAAA" w14:textId="08CC7644" w:rsidR="00112D52" w:rsidRPr="00423C72" w:rsidRDefault="00112D52" w:rsidP="00112D52">
      <w:pPr>
        <w:spacing w:after="120"/>
        <w:rPr>
          <w:sz w:val="20"/>
          <w:szCs w:val="20"/>
          <w:lang w:eastAsia="en-US"/>
        </w:rPr>
      </w:pPr>
      <w:r w:rsidRPr="00385306">
        <w:rPr>
          <w:b/>
          <w:bCs/>
          <w:sz w:val="20"/>
          <w:szCs w:val="20"/>
          <w:lang w:eastAsia="en-US"/>
        </w:rPr>
        <w:t>Proposal</w:t>
      </w:r>
      <w:r w:rsidRPr="00401E14">
        <w:rPr>
          <w:b/>
          <w:bCs/>
          <w:sz w:val="20"/>
          <w:szCs w:val="20"/>
          <w:lang w:eastAsia="en-US"/>
        </w:rPr>
        <w:t xml:space="preserve"> </w:t>
      </w:r>
      <w:r w:rsidR="001E5FEF">
        <w:rPr>
          <w:b/>
          <w:bCs/>
          <w:sz w:val="20"/>
          <w:szCs w:val="20"/>
          <w:lang w:eastAsia="en-US"/>
        </w:rPr>
        <w:t>4</w:t>
      </w:r>
      <w:r w:rsidRPr="00385306">
        <w:rPr>
          <w:b/>
          <w:bCs/>
          <w:sz w:val="20"/>
          <w:szCs w:val="20"/>
          <w:lang w:eastAsia="en-US"/>
        </w:rPr>
        <w:t xml:space="preserve">: </w:t>
      </w:r>
      <w:r w:rsidRPr="00423C72">
        <w:rPr>
          <w:sz w:val="20"/>
          <w:szCs w:val="20"/>
          <w:lang w:eastAsia="en-US"/>
        </w:rPr>
        <w:t>Whether the UE capability of supporting Msg3 PUSCH repetition can be reported after initial access procedure can be discussed later under UE capability discussion if necessary.</w:t>
      </w:r>
    </w:p>
    <w:p w14:paraId="71DB78FD" w14:textId="77777777" w:rsidR="001E5FEF" w:rsidRDefault="001E5FEF" w:rsidP="001E5FEF">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Pr>
          <w:b/>
          <w:bCs/>
          <w:sz w:val="20"/>
          <w:szCs w:val="20"/>
          <w:lang w:eastAsia="en-US"/>
        </w:rPr>
        <w:t>5</w:t>
      </w:r>
      <w:r w:rsidRPr="00385306">
        <w:rPr>
          <w:b/>
          <w:bCs/>
          <w:sz w:val="20"/>
          <w:szCs w:val="20"/>
          <w:lang w:eastAsia="en-US"/>
        </w:rPr>
        <w:t>:</w:t>
      </w:r>
      <w:r>
        <w:rPr>
          <w:b/>
          <w:bCs/>
          <w:sz w:val="20"/>
          <w:szCs w:val="20"/>
          <w:lang w:eastAsia="en-US"/>
        </w:rPr>
        <w:t xml:space="preserve"> </w:t>
      </w:r>
      <w:r w:rsidRPr="003F6F77">
        <w:rPr>
          <w:sz w:val="20"/>
          <w:szCs w:val="20"/>
          <w:lang w:eastAsia="en-US"/>
        </w:rPr>
        <w:t>If the UE requests Msg3 repetition, it shall interpret the respective field(s) to obtain the number of Msg3 repetition.</w:t>
      </w:r>
      <w:r>
        <w:rPr>
          <w:b/>
          <w:bCs/>
          <w:sz w:val="20"/>
          <w:szCs w:val="20"/>
          <w:lang w:eastAsia="en-US"/>
        </w:rPr>
        <w:t xml:space="preserve"> </w:t>
      </w:r>
    </w:p>
    <w:p w14:paraId="0189173A" w14:textId="77777777" w:rsidR="001E5FEF" w:rsidRPr="003F6F77" w:rsidRDefault="001E5FEF" w:rsidP="001E5FEF">
      <w:pPr>
        <w:spacing w:after="120"/>
        <w:rPr>
          <w:sz w:val="20"/>
          <w:szCs w:val="20"/>
          <w:lang w:eastAsia="en-US"/>
        </w:rPr>
      </w:pPr>
      <w:r w:rsidRPr="00385306">
        <w:rPr>
          <w:b/>
          <w:bCs/>
          <w:sz w:val="20"/>
          <w:szCs w:val="20"/>
          <w:lang w:eastAsia="en-US"/>
        </w:rPr>
        <w:t>Proposal</w:t>
      </w:r>
      <w:r w:rsidRPr="00401E14">
        <w:rPr>
          <w:b/>
          <w:bCs/>
          <w:sz w:val="20"/>
          <w:szCs w:val="20"/>
          <w:lang w:eastAsia="en-US"/>
        </w:rPr>
        <w:t xml:space="preserve"> </w:t>
      </w:r>
      <w:r>
        <w:rPr>
          <w:b/>
          <w:bCs/>
          <w:sz w:val="20"/>
          <w:szCs w:val="20"/>
          <w:lang w:eastAsia="en-US"/>
        </w:rPr>
        <w:t>6</w:t>
      </w:r>
      <w:r w:rsidRPr="00385306">
        <w:rPr>
          <w:b/>
          <w:bCs/>
          <w:sz w:val="20"/>
          <w:szCs w:val="20"/>
          <w:lang w:eastAsia="en-US"/>
        </w:rPr>
        <w:t xml:space="preserve">: </w:t>
      </w:r>
      <w:r w:rsidRPr="003F6F77">
        <w:rPr>
          <w:sz w:val="20"/>
          <w:szCs w:val="20"/>
          <w:lang w:eastAsia="en-US"/>
        </w:rPr>
        <w:t xml:space="preserve">For initial Msg3 transmission, the number of repetitions is indicated by reinterpreting TPC command in the UL grant scheduling initial Msg3 </w:t>
      </w:r>
      <w:r w:rsidRPr="003F6F77" w:rsidDel="009036C0">
        <w:rPr>
          <w:sz w:val="20"/>
          <w:szCs w:val="20"/>
          <w:lang w:eastAsia="en-US"/>
        </w:rPr>
        <w:t>transmission</w:t>
      </w:r>
      <w:r w:rsidRPr="003F6F77">
        <w:rPr>
          <w:sz w:val="20"/>
          <w:szCs w:val="20"/>
          <w:lang w:eastAsia="en-US"/>
        </w:rPr>
        <w:t xml:space="preserve">. </w:t>
      </w:r>
    </w:p>
    <w:p w14:paraId="034CB968" w14:textId="31717A23" w:rsidR="001E5FEF" w:rsidRPr="003F6F77" w:rsidRDefault="001E5FEF" w:rsidP="001E5FEF">
      <w:pPr>
        <w:pStyle w:val="ListParagraph"/>
        <w:numPr>
          <w:ilvl w:val="0"/>
          <w:numId w:val="56"/>
        </w:numPr>
        <w:spacing w:after="120"/>
      </w:pPr>
      <w:r w:rsidRPr="003F6F77">
        <w:t xml:space="preserve">Alternatively, the number of repetitions is indicated by jointly reinterpreting TPC command and MCS in the UL grant scheduling initial Msg3 </w:t>
      </w:r>
      <w:r w:rsidRPr="003F6F77" w:rsidDel="009036C0">
        <w:t>transmission</w:t>
      </w:r>
      <w:r>
        <w:t>.</w:t>
      </w:r>
    </w:p>
    <w:p w14:paraId="1FFA9BA7" w14:textId="7BEC37D7" w:rsidR="00112D52" w:rsidRPr="00423C72" w:rsidRDefault="00112D52" w:rsidP="00112D52">
      <w:pPr>
        <w:spacing w:after="120"/>
        <w:rPr>
          <w:sz w:val="20"/>
          <w:szCs w:val="20"/>
          <w:lang w:eastAsia="en-US"/>
        </w:rPr>
      </w:pPr>
      <w:r w:rsidRPr="00401E14">
        <w:rPr>
          <w:b/>
          <w:bCs/>
          <w:sz w:val="20"/>
          <w:szCs w:val="20"/>
          <w:lang w:eastAsia="en-US"/>
        </w:rPr>
        <w:t xml:space="preserve">Proposal </w:t>
      </w:r>
      <w:r w:rsidR="001E5FEF">
        <w:rPr>
          <w:b/>
          <w:bCs/>
          <w:sz w:val="20"/>
          <w:szCs w:val="20"/>
          <w:lang w:eastAsia="en-US"/>
        </w:rPr>
        <w:t>7</w:t>
      </w:r>
      <w:r w:rsidRPr="00401E14">
        <w:rPr>
          <w:b/>
          <w:bCs/>
          <w:sz w:val="20"/>
          <w:szCs w:val="20"/>
          <w:lang w:eastAsia="en-US"/>
        </w:rPr>
        <w:t xml:space="preserve">: </w:t>
      </w:r>
      <w:r w:rsidRPr="00423C72">
        <w:rPr>
          <w:sz w:val="20"/>
          <w:szCs w:val="20"/>
          <w:lang w:eastAsia="en-US"/>
        </w:rPr>
        <w:t>For Msg3 retransmission, repurpose reserved field “HARQ process number” in DCI 0_0 with CRC scrambled by TC-RNTI to indicate the number of repetitions.</w:t>
      </w:r>
    </w:p>
    <w:p w14:paraId="1B45A745" w14:textId="302725D2" w:rsidR="00112D52" w:rsidRPr="00423C72" w:rsidRDefault="00112D52" w:rsidP="00112D52">
      <w:pPr>
        <w:spacing w:after="120"/>
        <w:rPr>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1E5FEF">
        <w:rPr>
          <w:b/>
          <w:bCs/>
          <w:sz w:val="20"/>
          <w:szCs w:val="20"/>
          <w:lang w:val="en-GB" w:eastAsia="en-US"/>
        </w:rPr>
        <w:t>8</w:t>
      </w:r>
      <w:r w:rsidRPr="00423C72">
        <w:rPr>
          <w:sz w:val="20"/>
          <w:szCs w:val="20"/>
          <w:lang w:val="en-GB" w:eastAsia="en-US"/>
        </w:rPr>
        <w:t>: Consider one of the following options on spatial domain transmission relation for Msg3 PUSCH transmission:</w:t>
      </w:r>
    </w:p>
    <w:p w14:paraId="5A2EC4D4" w14:textId="77777777" w:rsidR="00112D52" w:rsidRPr="00423C72" w:rsidRDefault="00112D52" w:rsidP="00112D52">
      <w:pPr>
        <w:pStyle w:val="ListParagraph"/>
        <w:numPr>
          <w:ilvl w:val="0"/>
          <w:numId w:val="28"/>
        </w:numPr>
        <w:spacing w:after="120"/>
        <w:rPr>
          <w:lang w:val="en-GB"/>
        </w:rPr>
      </w:pPr>
      <w:r w:rsidRPr="00423C72">
        <w:rPr>
          <w:lang w:val="en-GB"/>
        </w:rPr>
        <w:t>Option 1: The UE transmits the Msg3 PUSCH repetitions within a transmission (initial transmission or re-transmission) using the same spatial domain transmission relation.</w:t>
      </w:r>
    </w:p>
    <w:p w14:paraId="4F41CCC9" w14:textId="77777777" w:rsidR="00112D52" w:rsidRPr="00423C72" w:rsidRDefault="00112D52" w:rsidP="00112D52">
      <w:pPr>
        <w:pStyle w:val="ListParagraph"/>
        <w:numPr>
          <w:ilvl w:val="0"/>
          <w:numId w:val="28"/>
        </w:numPr>
        <w:spacing w:after="120"/>
        <w:rPr>
          <w:lang w:val="en-GB"/>
        </w:rPr>
      </w:pPr>
      <w:r w:rsidRPr="00423C72">
        <w:rPr>
          <w:lang w:val="en-GB"/>
        </w:rPr>
        <w:t>Option 2: The UE may transmit the Msg3 PUSCH repetitions within a transmission (initial transmission or re-transmission) using the different spatial domain transmission relations.</w:t>
      </w:r>
    </w:p>
    <w:p w14:paraId="6AF25799" w14:textId="68E2C6B9" w:rsidR="00112D52" w:rsidRPr="00423C72" w:rsidRDefault="00112D52" w:rsidP="00112D52">
      <w:pPr>
        <w:spacing w:after="120"/>
        <w:rPr>
          <w:sz w:val="20"/>
          <w:szCs w:val="20"/>
          <w:lang w:eastAsia="en-US"/>
        </w:rPr>
      </w:pPr>
      <w:r w:rsidRPr="0098248E">
        <w:rPr>
          <w:b/>
          <w:bCs/>
          <w:sz w:val="20"/>
          <w:szCs w:val="20"/>
          <w:lang w:eastAsia="en-US"/>
        </w:rPr>
        <w:t>Proposal</w:t>
      </w:r>
      <w:r>
        <w:rPr>
          <w:b/>
          <w:bCs/>
          <w:sz w:val="20"/>
          <w:szCs w:val="20"/>
          <w:lang w:eastAsia="en-US"/>
        </w:rPr>
        <w:t xml:space="preserve"> </w:t>
      </w:r>
      <w:r w:rsidR="001E5FEF">
        <w:rPr>
          <w:b/>
          <w:bCs/>
          <w:sz w:val="20"/>
          <w:szCs w:val="20"/>
          <w:lang w:eastAsia="en-US"/>
        </w:rPr>
        <w:t>9</w:t>
      </w:r>
      <w:r w:rsidRPr="00423C72">
        <w:rPr>
          <w:sz w:val="20"/>
          <w:szCs w:val="20"/>
          <w:lang w:eastAsia="en-US"/>
        </w:rPr>
        <w:t xml:space="preserve">: Support intra-slot frequency hopping for Msg3 PUSCH repetitions in initial and re-transmission. </w:t>
      </w:r>
    </w:p>
    <w:p w14:paraId="6E177288" w14:textId="77777777" w:rsidR="00112D52" w:rsidRPr="00423C72" w:rsidRDefault="00112D52" w:rsidP="00112D52">
      <w:pPr>
        <w:numPr>
          <w:ilvl w:val="0"/>
          <w:numId w:val="36"/>
        </w:numPr>
        <w:spacing w:after="120"/>
        <w:rPr>
          <w:sz w:val="20"/>
          <w:szCs w:val="20"/>
          <w:lang w:eastAsia="en-US"/>
        </w:rPr>
      </w:pPr>
      <w:r w:rsidRPr="00423C72">
        <w:rPr>
          <w:sz w:val="20"/>
          <w:szCs w:val="20"/>
          <w:lang w:eastAsia="en-US"/>
        </w:rPr>
        <w:t xml:space="preserve">When intra-slot frequency hopping is configured, the UE assumes the same starting RB and the same frequency offset across Msg3 PUSCH repetitions. </w:t>
      </w:r>
    </w:p>
    <w:p w14:paraId="1491B62F" w14:textId="77777777" w:rsidR="00112D52" w:rsidRPr="00423C72" w:rsidRDefault="00112D52" w:rsidP="00112D52">
      <w:pPr>
        <w:numPr>
          <w:ilvl w:val="0"/>
          <w:numId w:val="36"/>
        </w:numPr>
        <w:spacing w:after="120"/>
        <w:rPr>
          <w:sz w:val="20"/>
          <w:szCs w:val="20"/>
          <w:lang w:eastAsia="en-US"/>
        </w:rPr>
      </w:pPr>
      <w:r w:rsidRPr="00423C72">
        <w:rPr>
          <w:sz w:val="20"/>
          <w:szCs w:val="20"/>
          <w:lang w:eastAsia="en-US"/>
        </w:rPr>
        <w:t>Intra-slot frequency hopping and inter-slot frequency hopping are not enabled at the same time.</w:t>
      </w:r>
    </w:p>
    <w:p w14:paraId="3506D668" w14:textId="77777777" w:rsidR="00112D52" w:rsidRPr="00423C72" w:rsidRDefault="00112D52" w:rsidP="00112D52">
      <w:pPr>
        <w:numPr>
          <w:ilvl w:val="0"/>
          <w:numId w:val="37"/>
        </w:numPr>
        <w:spacing w:after="120"/>
        <w:rPr>
          <w:sz w:val="20"/>
          <w:szCs w:val="20"/>
          <w:lang w:eastAsia="en-US"/>
        </w:rPr>
      </w:pPr>
      <w:r w:rsidRPr="00423C72">
        <w:rPr>
          <w:sz w:val="20"/>
          <w:szCs w:val="20"/>
          <w:lang w:eastAsia="en-US"/>
        </w:rPr>
        <w:lastRenderedPageBreak/>
        <w:t xml:space="preserve">Use the existing field “Frequency hopping flag” in RAR for Msg3 initial transmission and DCI format 0_0 with CRC scrambled by TC-RNTI for Msg3 retransmission for indicating intra-slot frequency hopping.  </w:t>
      </w:r>
    </w:p>
    <w:p w14:paraId="67F6B6A9" w14:textId="77777777" w:rsidR="00FD7DFA" w:rsidRPr="003F6F77" w:rsidRDefault="00FD7DFA" w:rsidP="00FD7DFA">
      <w:pPr>
        <w:spacing w:after="120"/>
        <w:rPr>
          <w:sz w:val="20"/>
          <w:szCs w:val="20"/>
          <w:lang w:eastAsia="en-US"/>
        </w:rPr>
      </w:pPr>
      <w:r w:rsidRPr="0098248E">
        <w:rPr>
          <w:b/>
          <w:bCs/>
          <w:sz w:val="20"/>
          <w:szCs w:val="20"/>
          <w:lang w:eastAsia="en-US"/>
        </w:rPr>
        <w:t>Proposal</w:t>
      </w:r>
      <w:r>
        <w:rPr>
          <w:b/>
          <w:bCs/>
          <w:sz w:val="20"/>
          <w:szCs w:val="20"/>
          <w:lang w:eastAsia="en-US"/>
        </w:rPr>
        <w:t xml:space="preserve"> 10</w:t>
      </w:r>
      <w:r w:rsidRPr="0098248E">
        <w:rPr>
          <w:b/>
          <w:bCs/>
          <w:sz w:val="20"/>
          <w:szCs w:val="20"/>
          <w:lang w:eastAsia="en-US"/>
        </w:rPr>
        <w:t xml:space="preserve">: </w:t>
      </w:r>
      <w:r w:rsidRPr="003F6F77">
        <w:rPr>
          <w:sz w:val="20"/>
          <w:szCs w:val="20"/>
          <w:lang w:eastAsia="en-US"/>
        </w:rPr>
        <w:t>Indicate inter-slot frequency hopping flag by</w:t>
      </w:r>
    </w:p>
    <w:p w14:paraId="7ECA4E3A" w14:textId="77777777" w:rsidR="00FD7DFA" w:rsidRPr="003F6F77" w:rsidRDefault="00FD7DFA" w:rsidP="00FD7DFA">
      <w:pPr>
        <w:numPr>
          <w:ilvl w:val="0"/>
          <w:numId w:val="35"/>
        </w:numPr>
        <w:spacing w:after="120"/>
        <w:rPr>
          <w:sz w:val="20"/>
          <w:szCs w:val="20"/>
          <w:lang w:eastAsia="en-US"/>
        </w:rPr>
      </w:pPr>
      <w:r w:rsidRPr="003F6F77">
        <w:rPr>
          <w:sz w:val="20"/>
          <w:szCs w:val="20"/>
          <w:lang w:eastAsia="en-US"/>
        </w:rPr>
        <w:t xml:space="preserve">Reinterpreting a field in UL grant scheduling initial Msg3 transmission for Msg3 initial transmission,  </w:t>
      </w:r>
    </w:p>
    <w:p w14:paraId="3228094C" w14:textId="77777777" w:rsidR="00FD7DFA" w:rsidRPr="003F6F77" w:rsidRDefault="00FD7DFA" w:rsidP="00FD7DFA">
      <w:pPr>
        <w:numPr>
          <w:ilvl w:val="0"/>
          <w:numId w:val="35"/>
        </w:numPr>
        <w:spacing w:after="120"/>
        <w:rPr>
          <w:sz w:val="20"/>
          <w:szCs w:val="20"/>
          <w:lang w:eastAsia="en-US"/>
        </w:rPr>
      </w:pPr>
      <w:r w:rsidRPr="003F6F77">
        <w:rPr>
          <w:sz w:val="20"/>
          <w:szCs w:val="20"/>
          <w:lang w:eastAsia="en-US"/>
        </w:rPr>
        <w:t>Repurposing the reserved field “New data indicator” in DCI format 0_0 with CRC scrambled by TC-RNTI for Msg3 retransmission.</w:t>
      </w:r>
    </w:p>
    <w:p w14:paraId="3EBEDF4E" w14:textId="01C1F98A" w:rsidR="00112D52" w:rsidRPr="00423C72" w:rsidRDefault="00112D52" w:rsidP="00112D52">
      <w:pPr>
        <w:spacing w:after="120"/>
        <w:rPr>
          <w:sz w:val="20"/>
          <w:szCs w:val="20"/>
          <w:lang w:eastAsia="en-US"/>
        </w:rPr>
      </w:pPr>
      <w:r>
        <w:rPr>
          <w:b/>
          <w:bCs/>
          <w:sz w:val="20"/>
          <w:szCs w:val="20"/>
          <w:lang w:eastAsia="en-US"/>
        </w:rPr>
        <w:t xml:space="preserve">Proposal </w:t>
      </w:r>
      <w:r w:rsidR="001E5FEF">
        <w:rPr>
          <w:b/>
          <w:bCs/>
          <w:sz w:val="20"/>
          <w:szCs w:val="20"/>
          <w:lang w:eastAsia="en-US"/>
        </w:rPr>
        <w:t>1</w:t>
      </w:r>
      <w:r w:rsidR="00FD7DFA">
        <w:rPr>
          <w:b/>
          <w:bCs/>
          <w:sz w:val="20"/>
          <w:szCs w:val="20"/>
          <w:lang w:eastAsia="en-US"/>
        </w:rPr>
        <w:t>1</w:t>
      </w:r>
      <w:r>
        <w:rPr>
          <w:b/>
          <w:bCs/>
          <w:sz w:val="20"/>
          <w:szCs w:val="20"/>
          <w:lang w:eastAsia="en-US"/>
        </w:rPr>
        <w:t xml:space="preserve">: </w:t>
      </w:r>
      <w:r w:rsidRPr="00423C72">
        <w:rPr>
          <w:sz w:val="20"/>
          <w:szCs w:val="20"/>
          <w:lang w:eastAsia="en-US"/>
        </w:rPr>
        <w:t>Confirm working assumption with clarification that counting the number of repetitions on basis of available slots is the only counting method for Type A PUSCH repetitions for Msg3.</w:t>
      </w:r>
    </w:p>
    <w:p w14:paraId="31FA3794" w14:textId="77777777" w:rsidR="001E5FEF" w:rsidRPr="003F6F77" w:rsidRDefault="001E5FEF" w:rsidP="001E5FEF">
      <w:pPr>
        <w:tabs>
          <w:tab w:val="num" w:pos="720"/>
        </w:tabs>
        <w:spacing w:after="120"/>
        <w:rPr>
          <w:bCs/>
          <w:sz w:val="20"/>
          <w:szCs w:val="20"/>
        </w:rPr>
      </w:pPr>
      <w:r w:rsidRPr="00423C72">
        <w:rPr>
          <w:b/>
          <w:sz w:val="20"/>
          <w:szCs w:val="20"/>
        </w:rPr>
        <w:t>Proposal</w:t>
      </w:r>
      <w:r>
        <w:rPr>
          <w:b/>
          <w:bCs/>
          <w:sz w:val="20"/>
          <w:szCs w:val="20"/>
        </w:rPr>
        <w:t xml:space="preserve"> 12</w:t>
      </w:r>
      <w:r w:rsidRPr="003F6F77">
        <w:rPr>
          <w:bCs/>
          <w:sz w:val="20"/>
          <w:szCs w:val="20"/>
        </w:rPr>
        <w:t>: For determination of available slots for Msg3 PUSCH repetitions in unpaired spectrum, if flexible symbols can be used for determining available slot, a bit map is signaled to the UE for indicating whether flexible symbols in a slot is considered for PUSCH repetition transmission or not.</w:t>
      </w:r>
    </w:p>
    <w:p w14:paraId="673302D4" w14:textId="77777777" w:rsidR="001E5FEF" w:rsidRPr="003F6F77" w:rsidRDefault="001E5FEF" w:rsidP="001E5FEF">
      <w:pPr>
        <w:pStyle w:val="ListParagraph"/>
        <w:numPr>
          <w:ilvl w:val="0"/>
          <w:numId w:val="55"/>
        </w:numPr>
        <w:spacing w:after="120"/>
        <w:rPr>
          <w:bCs/>
        </w:rPr>
      </w:pPr>
      <w:r w:rsidRPr="003F6F77">
        <w:rPr>
          <w:bCs/>
        </w:rPr>
        <w:t>FFS: How to define the bit map.</w:t>
      </w:r>
    </w:p>
    <w:p w14:paraId="0EF58269" w14:textId="3B54D57C" w:rsidR="009B6D4C" w:rsidRPr="00423C72" w:rsidRDefault="009B6D4C" w:rsidP="009B6D4C">
      <w:pPr>
        <w:tabs>
          <w:tab w:val="num" w:pos="720"/>
        </w:tabs>
        <w:spacing w:after="120"/>
        <w:rPr>
          <w:sz w:val="20"/>
        </w:rPr>
      </w:pPr>
      <w:r w:rsidRPr="00D728D9">
        <w:rPr>
          <w:b/>
          <w:bCs/>
          <w:sz w:val="20"/>
        </w:rPr>
        <w:t>Proposal</w:t>
      </w:r>
      <w:r>
        <w:rPr>
          <w:b/>
          <w:bCs/>
          <w:sz w:val="20"/>
        </w:rPr>
        <w:t xml:space="preserve"> 1</w:t>
      </w:r>
      <w:r w:rsidR="00FD7DFA">
        <w:rPr>
          <w:b/>
          <w:bCs/>
          <w:sz w:val="20"/>
        </w:rPr>
        <w:t>3</w:t>
      </w:r>
      <w:r w:rsidRPr="00D728D9">
        <w:rPr>
          <w:b/>
          <w:bCs/>
          <w:sz w:val="20"/>
        </w:rPr>
        <w:t xml:space="preserve">: </w:t>
      </w:r>
      <w:r w:rsidRPr="00423C72">
        <w:rPr>
          <w:sz w:val="20"/>
        </w:rPr>
        <w:t xml:space="preserve">If JCE is supported for Msg3 PUSCH repetitions with subject to power consistency and phase continuity requirements, only back-to-back PUSCH transmission is </w:t>
      </w:r>
      <w:proofErr w:type="gramStart"/>
      <w:r w:rsidRPr="00423C72">
        <w:rPr>
          <w:sz w:val="20"/>
        </w:rPr>
        <w:t>supported</w:t>
      </w:r>
      <w:proofErr w:type="gramEnd"/>
      <w:r w:rsidRPr="00423C72">
        <w:rPr>
          <w:sz w:val="20"/>
        </w:rPr>
        <w:t xml:space="preserve"> and the UE indicates its capability of supporting JCE during RACH procedure. </w:t>
      </w:r>
    </w:p>
    <w:p w14:paraId="2B37245B" w14:textId="408ED3C8" w:rsidR="009B6D4C" w:rsidRPr="009B6D4C" w:rsidRDefault="009B6D4C" w:rsidP="009B6D4C">
      <w:pPr>
        <w:spacing w:after="120"/>
        <w:rPr>
          <w:highlight w:val="yellow"/>
        </w:rPr>
      </w:pPr>
      <w:r w:rsidRPr="00D728D9">
        <w:rPr>
          <w:b/>
          <w:bCs/>
          <w:sz w:val="20"/>
          <w:szCs w:val="20"/>
        </w:rPr>
        <w:t>Proposal</w:t>
      </w:r>
      <w:r>
        <w:rPr>
          <w:b/>
          <w:bCs/>
          <w:sz w:val="20"/>
          <w:szCs w:val="20"/>
        </w:rPr>
        <w:t xml:space="preserve"> 1</w:t>
      </w:r>
      <w:r w:rsidR="00FD7DFA">
        <w:rPr>
          <w:b/>
          <w:bCs/>
          <w:sz w:val="20"/>
          <w:szCs w:val="20"/>
        </w:rPr>
        <w:t>4</w:t>
      </w:r>
      <w:r w:rsidRPr="00D728D9">
        <w:rPr>
          <w:b/>
          <w:bCs/>
          <w:sz w:val="20"/>
          <w:szCs w:val="20"/>
        </w:rPr>
        <w:t xml:space="preserve">: </w:t>
      </w:r>
      <w:r w:rsidRPr="00423C72">
        <w:rPr>
          <w:sz w:val="20"/>
          <w:szCs w:val="20"/>
        </w:rPr>
        <w:t>UE is not expected to monitor Msg2 PDCCH between the repetitions of Msg3</w:t>
      </w:r>
      <w:r>
        <w:rPr>
          <w:sz w:val="20"/>
          <w:szCs w:val="20"/>
        </w:rPr>
        <w:t>.</w:t>
      </w:r>
      <w:r w:rsidRPr="00423C72">
        <w:rPr>
          <w:sz w:val="20"/>
          <w:szCs w:val="20"/>
        </w:rPr>
        <w:t xml:space="preserve"> </w:t>
      </w:r>
    </w:p>
    <w:p w14:paraId="61BF5D1B" w14:textId="425F8269" w:rsidR="009B6D4C" w:rsidRPr="00423C72" w:rsidRDefault="009B6D4C" w:rsidP="009B6D4C">
      <w:pPr>
        <w:spacing w:after="120"/>
        <w:rPr>
          <w:sz w:val="20"/>
          <w:szCs w:val="20"/>
        </w:rPr>
      </w:pPr>
      <w:r w:rsidRPr="00D728D9">
        <w:rPr>
          <w:b/>
          <w:bCs/>
          <w:sz w:val="20"/>
          <w:szCs w:val="20"/>
        </w:rPr>
        <w:t>Proposal</w:t>
      </w:r>
      <w:r>
        <w:rPr>
          <w:b/>
          <w:bCs/>
          <w:sz w:val="20"/>
          <w:szCs w:val="20"/>
        </w:rPr>
        <w:t xml:space="preserve"> 1</w:t>
      </w:r>
      <w:r w:rsidR="00FD7DFA">
        <w:rPr>
          <w:b/>
          <w:bCs/>
          <w:sz w:val="20"/>
          <w:szCs w:val="20"/>
        </w:rPr>
        <w:t>5</w:t>
      </w:r>
      <w:r w:rsidRPr="00D728D9">
        <w:rPr>
          <w:b/>
          <w:bCs/>
          <w:sz w:val="20"/>
          <w:szCs w:val="20"/>
        </w:rPr>
        <w:t xml:space="preserve">: </w:t>
      </w:r>
      <w:r w:rsidRPr="00423C72">
        <w:rPr>
          <w:sz w:val="20"/>
          <w:szCs w:val="20"/>
        </w:rPr>
        <w:t>gNB should be able to expect no UL beam switching among repetitions of Msg3</w:t>
      </w:r>
      <w:r>
        <w:rPr>
          <w:sz w:val="20"/>
          <w:szCs w:val="20"/>
        </w:rPr>
        <w:t>.</w:t>
      </w:r>
    </w:p>
    <w:p w14:paraId="0563B6BE" w14:textId="77777777" w:rsidR="009B6D4C" w:rsidRPr="00423C72" w:rsidRDefault="009B6D4C" w:rsidP="009B6D4C">
      <w:pPr>
        <w:pStyle w:val="ListParagraph"/>
        <w:numPr>
          <w:ilvl w:val="0"/>
          <w:numId w:val="44"/>
        </w:numPr>
        <w:spacing w:after="120"/>
      </w:pPr>
      <w:r w:rsidRPr="00423C72">
        <w:t>FFS whether it is configured via SIB1</w:t>
      </w:r>
    </w:p>
    <w:p w14:paraId="5D665A02" w14:textId="0B7B913F" w:rsidR="009B6D4C" w:rsidRPr="00423C72" w:rsidRDefault="009B6D4C" w:rsidP="009B6D4C">
      <w:pPr>
        <w:pStyle w:val="ListParagraph"/>
        <w:numPr>
          <w:ilvl w:val="0"/>
          <w:numId w:val="44"/>
        </w:numPr>
        <w:spacing w:after="120"/>
      </w:pPr>
      <w:r w:rsidRPr="00423C72">
        <w:t>FFS whether no UL beam switching should be expected for all Msg3 repetitions or only for the case of no frequency hopping or among the repetitions of the same bundle</w:t>
      </w:r>
      <w:r>
        <w:t>.</w:t>
      </w:r>
    </w:p>
    <w:p w14:paraId="70952ABD" w14:textId="651ADF6B" w:rsidR="009B6D4C" w:rsidRPr="00423C72" w:rsidRDefault="009B6D4C" w:rsidP="009B6D4C">
      <w:pPr>
        <w:spacing w:after="120"/>
        <w:rPr>
          <w:sz w:val="20"/>
          <w:szCs w:val="20"/>
        </w:rPr>
      </w:pPr>
      <w:r w:rsidRPr="00D728D9">
        <w:rPr>
          <w:b/>
          <w:bCs/>
          <w:sz w:val="20"/>
          <w:szCs w:val="20"/>
        </w:rPr>
        <w:t>Proposal</w:t>
      </w:r>
      <w:r>
        <w:rPr>
          <w:b/>
          <w:bCs/>
          <w:sz w:val="20"/>
          <w:szCs w:val="20"/>
        </w:rPr>
        <w:t xml:space="preserve"> 1</w:t>
      </w:r>
      <w:r w:rsidR="00FD7DFA">
        <w:rPr>
          <w:b/>
          <w:bCs/>
          <w:sz w:val="20"/>
          <w:szCs w:val="20"/>
        </w:rPr>
        <w:t>6</w:t>
      </w:r>
      <w:r w:rsidRPr="00D728D9">
        <w:rPr>
          <w:b/>
          <w:bCs/>
          <w:sz w:val="20"/>
          <w:szCs w:val="20"/>
        </w:rPr>
        <w:t xml:space="preserve">: </w:t>
      </w:r>
      <w:r w:rsidRPr="00423C72">
        <w:rPr>
          <w:sz w:val="20"/>
          <w:szCs w:val="20"/>
        </w:rPr>
        <w:t>Support transmission of PTRS inside Msg3 repetitions</w:t>
      </w:r>
    </w:p>
    <w:p w14:paraId="25958A13" w14:textId="77777777" w:rsidR="009B6D4C" w:rsidRPr="00423C72" w:rsidRDefault="009B6D4C" w:rsidP="009B6D4C">
      <w:pPr>
        <w:pStyle w:val="ListParagraph"/>
        <w:numPr>
          <w:ilvl w:val="0"/>
          <w:numId w:val="47"/>
        </w:numPr>
        <w:spacing w:after="120"/>
      </w:pPr>
      <w:r w:rsidRPr="00423C72">
        <w:t>FFS whether the presence of PTRS for Msg3 repetitions and its parameters is configured by SIB1</w:t>
      </w:r>
    </w:p>
    <w:p w14:paraId="74DEC6A7" w14:textId="5C50312E" w:rsidR="009B6D4C" w:rsidRPr="00423C72" w:rsidRDefault="009B6D4C" w:rsidP="009B6D4C">
      <w:pPr>
        <w:pStyle w:val="ListParagraph"/>
        <w:numPr>
          <w:ilvl w:val="0"/>
          <w:numId w:val="47"/>
        </w:numPr>
        <w:spacing w:after="120"/>
      </w:pPr>
      <w:r w:rsidRPr="00423C72">
        <w:t>FFS whether it is applicable only for FR2 or also for FR1</w:t>
      </w:r>
      <w:r>
        <w:t>.</w:t>
      </w:r>
    </w:p>
    <w:p w14:paraId="4D172426" w14:textId="5DAC7E2D" w:rsidR="0071762F" w:rsidRPr="00401E14" w:rsidRDefault="0071762F" w:rsidP="0071762F">
      <w:pPr>
        <w:spacing w:after="120"/>
        <w:rPr>
          <w:sz w:val="20"/>
          <w:szCs w:val="20"/>
          <w:lang w:val="en-GB" w:eastAsia="en-US"/>
        </w:rPr>
      </w:pPr>
    </w:p>
    <w:bookmarkEnd w:id="3"/>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13F7EAA6" w14:textId="32015D99" w:rsidR="0050068C" w:rsidRPr="00E33F1E" w:rsidRDefault="001A754F" w:rsidP="005803C0">
      <w:pPr>
        <w:pStyle w:val="References"/>
        <w:numPr>
          <w:ilvl w:val="0"/>
          <w:numId w:val="25"/>
        </w:numPr>
        <w:autoSpaceDE/>
        <w:autoSpaceDN/>
        <w:snapToGrid/>
        <w:spacing w:after="120"/>
        <w:rPr>
          <w:szCs w:val="20"/>
        </w:rPr>
      </w:pPr>
      <w:bookmarkStart w:id="7" w:name="_Ref40432871"/>
      <w:bookmarkStart w:id="8" w:name="_Hlk61352167"/>
      <w:bookmarkStart w:id="9" w:name="_Ref40108232"/>
      <w:r w:rsidRPr="001A754F">
        <w:rPr>
          <w:szCs w:val="20"/>
        </w:rPr>
        <w:t>RP-202928</w:t>
      </w:r>
      <w:r w:rsidR="00016B6D" w:rsidRPr="001A754F">
        <w:rPr>
          <w:szCs w:val="20"/>
        </w:rPr>
        <w:t>,</w:t>
      </w:r>
      <w:r w:rsidR="00016B6D" w:rsidRPr="00E33F1E">
        <w:rPr>
          <w:szCs w:val="20"/>
        </w:rPr>
        <w:t xml:space="preserve"> </w:t>
      </w:r>
      <w:r>
        <w:rPr>
          <w:szCs w:val="20"/>
        </w:rPr>
        <w:t>New WID on coverage enhancements</w:t>
      </w:r>
      <w:r w:rsidR="0050068C" w:rsidRPr="00E33F1E">
        <w:rPr>
          <w:szCs w:val="20"/>
        </w:rPr>
        <w:t xml:space="preserve">, </w:t>
      </w:r>
      <w:r w:rsidR="00A8184C" w:rsidRPr="00E33F1E">
        <w:rPr>
          <w:szCs w:val="20"/>
        </w:rPr>
        <w:t>RAN</w:t>
      </w:r>
      <w:r w:rsidR="004E4652">
        <w:rPr>
          <w:szCs w:val="20"/>
        </w:rPr>
        <w:t xml:space="preserve"> 90e</w:t>
      </w:r>
      <w:r w:rsidR="0050068C" w:rsidRPr="00E33F1E">
        <w:rPr>
          <w:szCs w:val="20"/>
        </w:rPr>
        <w:t xml:space="preserve">, </w:t>
      </w:r>
      <w:r>
        <w:rPr>
          <w:szCs w:val="20"/>
        </w:rPr>
        <w:t>December</w:t>
      </w:r>
      <w:r w:rsidR="00B053DD" w:rsidRPr="00E33F1E">
        <w:rPr>
          <w:szCs w:val="20"/>
        </w:rPr>
        <w:t xml:space="preserve"> 2020</w:t>
      </w:r>
      <w:r w:rsidR="0050068C" w:rsidRPr="00E33F1E">
        <w:rPr>
          <w:szCs w:val="20"/>
        </w:rPr>
        <w:t>.</w:t>
      </w:r>
      <w:bookmarkEnd w:id="7"/>
      <w:r w:rsidR="00016B6D" w:rsidRPr="00E33F1E">
        <w:rPr>
          <w:szCs w:val="20"/>
        </w:rPr>
        <w:t xml:space="preserve"> </w:t>
      </w:r>
      <w:bookmarkEnd w:id="8"/>
      <w:bookmarkEnd w:id="9"/>
    </w:p>
    <w:sectPr w:rsidR="0050068C" w:rsidRPr="00E33F1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DA575" w14:textId="77777777" w:rsidR="0020562E" w:rsidRDefault="0020562E" w:rsidP="00746535">
      <w:r>
        <w:separator/>
      </w:r>
    </w:p>
  </w:endnote>
  <w:endnote w:type="continuationSeparator" w:id="0">
    <w:p w14:paraId="5B45A2F3" w14:textId="77777777" w:rsidR="0020562E" w:rsidRDefault="0020562E" w:rsidP="00746535">
      <w:r>
        <w:continuationSeparator/>
      </w:r>
    </w:p>
  </w:endnote>
  <w:endnote w:type="continuationNotice" w:id="1">
    <w:p w14:paraId="3DD6653E" w14:textId="77777777" w:rsidR="0020562E" w:rsidRDefault="00205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14978" w14:textId="77777777" w:rsidR="0020562E" w:rsidRDefault="0020562E" w:rsidP="00746535">
      <w:r>
        <w:separator/>
      </w:r>
    </w:p>
  </w:footnote>
  <w:footnote w:type="continuationSeparator" w:id="0">
    <w:p w14:paraId="44D36B7C" w14:textId="77777777" w:rsidR="0020562E" w:rsidRDefault="0020562E" w:rsidP="00746535">
      <w:r>
        <w:continuationSeparator/>
      </w:r>
    </w:p>
  </w:footnote>
  <w:footnote w:type="continuationNotice" w:id="1">
    <w:p w14:paraId="14BAF157" w14:textId="77777777" w:rsidR="0020562E" w:rsidRDefault="002056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C0B25F8"/>
    <w:multiLevelType w:val="hybridMultilevel"/>
    <w:tmpl w:val="9D6EF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02241"/>
    <w:multiLevelType w:val="hybridMultilevel"/>
    <w:tmpl w:val="B366D158"/>
    <w:lvl w:ilvl="0" w:tplc="9A0C4408">
      <w:start w:val="1"/>
      <w:numFmt w:val="bullet"/>
      <w:lvlText w:val="•"/>
      <w:lvlJc w:val="left"/>
      <w:pPr>
        <w:tabs>
          <w:tab w:val="num" w:pos="720"/>
        </w:tabs>
        <w:ind w:left="720" w:hanging="360"/>
      </w:pPr>
      <w:rPr>
        <w:rFonts w:ascii="Arial" w:hAnsi="Arial" w:hint="default"/>
      </w:rPr>
    </w:lvl>
    <w:lvl w:ilvl="1" w:tplc="58E0F94C">
      <w:numFmt w:val="bullet"/>
      <w:lvlText w:val="•"/>
      <w:lvlJc w:val="left"/>
      <w:pPr>
        <w:tabs>
          <w:tab w:val="num" w:pos="1440"/>
        </w:tabs>
        <w:ind w:left="1440" w:hanging="360"/>
      </w:pPr>
      <w:rPr>
        <w:rFonts w:ascii="Arial" w:hAnsi="Arial" w:hint="default"/>
      </w:rPr>
    </w:lvl>
    <w:lvl w:ilvl="2" w:tplc="78F6DBE6" w:tentative="1">
      <w:start w:val="1"/>
      <w:numFmt w:val="bullet"/>
      <w:lvlText w:val="•"/>
      <w:lvlJc w:val="left"/>
      <w:pPr>
        <w:tabs>
          <w:tab w:val="num" w:pos="2160"/>
        </w:tabs>
        <w:ind w:left="2160" w:hanging="360"/>
      </w:pPr>
      <w:rPr>
        <w:rFonts w:ascii="Arial" w:hAnsi="Arial" w:hint="default"/>
      </w:rPr>
    </w:lvl>
    <w:lvl w:ilvl="3" w:tplc="9202EC8C" w:tentative="1">
      <w:start w:val="1"/>
      <w:numFmt w:val="bullet"/>
      <w:lvlText w:val="•"/>
      <w:lvlJc w:val="left"/>
      <w:pPr>
        <w:tabs>
          <w:tab w:val="num" w:pos="2880"/>
        </w:tabs>
        <w:ind w:left="2880" w:hanging="360"/>
      </w:pPr>
      <w:rPr>
        <w:rFonts w:ascii="Arial" w:hAnsi="Arial" w:hint="default"/>
      </w:rPr>
    </w:lvl>
    <w:lvl w:ilvl="4" w:tplc="66A89600" w:tentative="1">
      <w:start w:val="1"/>
      <w:numFmt w:val="bullet"/>
      <w:lvlText w:val="•"/>
      <w:lvlJc w:val="left"/>
      <w:pPr>
        <w:tabs>
          <w:tab w:val="num" w:pos="3600"/>
        </w:tabs>
        <w:ind w:left="3600" w:hanging="360"/>
      </w:pPr>
      <w:rPr>
        <w:rFonts w:ascii="Arial" w:hAnsi="Arial" w:hint="default"/>
      </w:rPr>
    </w:lvl>
    <w:lvl w:ilvl="5" w:tplc="06F4305C" w:tentative="1">
      <w:start w:val="1"/>
      <w:numFmt w:val="bullet"/>
      <w:lvlText w:val="•"/>
      <w:lvlJc w:val="left"/>
      <w:pPr>
        <w:tabs>
          <w:tab w:val="num" w:pos="4320"/>
        </w:tabs>
        <w:ind w:left="4320" w:hanging="360"/>
      </w:pPr>
      <w:rPr>
        <w:rFonts w:ascii="Arial" w:hAnsi="Arial" w:hint="default"/>
      </w:rPr>
    </w:lvl>
    <w:lvl w:ilvl="6" w:tplc="A67A1D76" w:tentative="1">
      <w:start w:val="1"/>
      <w:numFmt w:val="bullet"/>
      <w:lvlText w:val="•"/>
      <w:lvlJc w:val="left"/>
      <w:pPr>
        <w:tabs>
          <w:tab w:val="num" w:pos="5040"/>
        </w:tabs>
        <w:ind w:left="5040" w:hanging="360"/>
      </w:pPr>
      <w:rPr>
        <w:rFonts w:ascii="Arial" w:hAnsi="Arial" w:hint="default"/>
      </w:rPr>
    </w:lvl>
    <w:lvl w:ilvl="7" w:tplc="95602B48" w:tentative="1">
      <w:start w:val="1"/>
      <w:numFmt w:val="bullet"/>
      <w:lvlText w:val="•"/>
      <w:lvlJc w:val="left"/>
      <w:pPr>
        <w:tabs>
          <w:tab w:val="num" w:pos="5760"/>
        </w:tabs>
        <w:ind w:left="5760" w:hanging="360"/>
      </w:pPr>
      <w:rPr>
        <w:rFonts w:ascii="Arial" w:hAnsi="Arial" w:hint="default"/>
      </w:rPr>
    </w:lvl>
    <w:lvl w:ilvl="8" w:tplc="B3DC97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1" w15:restartNumberingAfterBreak="0">
    <w:nsid w:val="0F38784B"/>
    <w:multiLevelType w:val="hybridMultilevel"/>
    <w:tmpl w:val="3AD8E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173DFB"/>
    <w:multiLevelType w:val="hybridMultilevel"/>
    <w:tmpl w:val="1B88ABFA"/>
    <w:lvl w:ilvl="0" w:tplc="0B7AC124">
      <w:start w:val="1"/>
      <w:numFmt w:val="bullet"/>
      <w:lvlText w:val="•"/>
      <w:lvlJc w:val="left"/>
      <w:pPr>
        <w:tabs>
          <w:tab w:val="num" w:pos="360"/>
        </w:tabs>
        <w:ind w:left="360" w:hanging="360"/>
      </w:pPr>
      <w:rPr>
        <w:rFonts w:ascii="Arial" w:hAnsi="Arial" w:hint="default"/>
      </w:rPr>
    </w:lvl>
    <w:lvl w:ilvl="1" w:tplc="04523E80">
      <w:numFmt w:val="bullet"/>
      <w:lvlText w:val="•"/>
      <w:lvlJc w:val="left"/>
      <w:pPr>
        <w:tabs>
          <w:tab w:val="num" w:pos="1080"/>
        </w:tabs>
        <w:ind w:left="1080" w:hanging="360"/>
      </w:pPr>
      <w:rPr>
        <w:rFonts w:ascii="Arial" w:hAnsi="Arial" w:hint="default"/>
      </w:rPr>
    </w:lvl>
    <w:lvl w:ilvl="2" w:tplc="380443A4">
      <w:numFmt w:val="bullet"/>
      <w:lvlText w:val="•"/>
      <w:lvlJc w:val="left"/>
      <w:pPr>
        <w:tabs>
          <w:tab w:val="num" w:pos="1800"/>
        </w:tabs>
        <w:ind w:left="1800" w:hanging="360"/>
      </w:pPr>
      <w:rPr>
        <w:rFonts w:ascii="Microsoft Sans Serif" w:hAnsi="Microsoft Sans Serif" w:hint="default"/>
      </w:rPr>
    </w:lvl>
    <w:lvl w:ilvl="3" w:tplc="4B822F54" w:tentative="1">
      <w:start w:val="1"/>
      <w:numFmt w:val="bullet"/>
      <w:lvlText w:val="•"/>
      <w:lvlJc w:val="left"/>
      <w:pPr>
        <w:tabs>
          <w:tab w:val="num" w:pos="2520"/>
        </w:tabs>
        <w:ind w:left="2520" w:hanging="360"/>
      </w:pPr>
      <w:rPr>
        <w:rFonts w:ascii="Arial" w:hAnsi="Arial" w:hint="default"/>
      </w:rPr>
    </w:lvl>
    <w:lvl w:ilvl="4" w:tplc="08FE386A" w:tentative="1">
      <w:start w:val="1"/>
      <w:numFmt w:val="bullet"/>
      <w:lvlText w:val="•"/>
      <w:lvlJc w:val="left"/>
      <w:pPr>
        <w:tabs>
          <w:tab w:val="num" w:pos="3240"/>
        </w:tabs>
        <w:ind w:left="3240" w:hanging="360"/>
      </w:pPr>
      <w:rPr>
        <w:rFonts w:ascii="Arial" w:hAnsi="Arial" w:hint="default"/>
      </w:rPr>
    </w:lvl>
    <w:lvl w:ilvl="5" w:tplc="982C74D8" w:tentative="1">
      <w:start w:val="1"/>
      <w:numFmt w:val="bullet"/>
      <w:lvlText w:val="•"/>
      <w:lvlJc w:val="left"/>
      <w:pPr>
        <w:tabs>
          <w:tab w:val="num" w:pos="3960"/>
        </w:tabs>
        <w:ind w:left="3960" w:hanging="360"/>
      </w:pPr>
      <w:rPr>
        <w:rFonts w:ascii="Arial" w:hAnsi="Arial" w:hint="default"/>
      </w:rPr>
    </w:lvl>
    <w:lvl w:ilvl="6" w:tplc="26588722" w:tentative="1">
      <w:start w:val="1"/>
      <w:numFmt w:val="bullet"/>
      <w:lvlText w:val="•"/>
      <w:lvlJc w:val="left"/>
      <w:pPr>
        <w:tabs>
          <w:tab w:val="num" w:pos="4680"/>
        </w:tabs>
        <w:ind w:left="4680" w:hanging="360"/>
      </w:pPr>
      <w:rPr>
        <w:rFonts w:ascii="Arial" w:hAnsi="Arial" w:hint="default"/>
      </w:rPr>
    </w:lvl>
    <w:lvl w:ilvl="7" w:tplc="BBF63B36" w:tentative="1">
      <w:start w:val="1"/>
      <w:numFmt w:val="bullet"/>
      <w:lvlText w:val="•"/>
      <w:lvlJc w:val="left"/>
      <w:pPr>
        <w:tabs>
          <w:tab w:val="num" w:pos="5400"/>
        </w:tabs>
        <w:ind w:left="5400" w:hanging="360"/>
      </w:pPr>
      <w:rPr>
        <w:rFonts w:ascii="Arial" w:hAnsi="Arial" w:hint="default"/>
      </w:rPr>
    </w:lvl>
    <w:lvl w:ilvl="8" w:tplc="E3F2738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47447A"/>
    <w:multiLevelType w:val="hybridMultilevel"/>
    <w:tmpl w:val="5C849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255B4F44"/>
    <w:multiLevelType w:val="hybridMultilevel"/>
    <w:tmpl w:val="73F4CEEE"/>
    <w:lvl w:ilvl="0" w:tplc="2B12CD9A">
      <w:start w:val="1"/>
      <w:numFmt w:val="bullet"/>
      <w:lvlText w:val="•"/>
      <w:lvlJc w:val="left"/>
      <w:pPr>
        <w:tabs>
          <w:tab w:val="num" w:pos="720"/>
        </w:tabs>
        <w:ind w:left="720" w:hanging="360"/>
      </w:pPr>
      <w:rPr>
        <w:rFonts w:ascii="Arial" w:hAnsi="Arial" w:hint="default"/>
      </w:rPr>
    </w:lvl>
    <w:lvl w:ilvl="1" w:tplc="115C747C">
      <w:numFmt w:val="bullet"/>
      <w:lvlText w:val="•"/>
      <w:lvlJc w:val="left"/>
      <w:pPr>
        <w:tabs>
          <w:tab w:val="num" w:pos="1440"/>
        </w:tabs>
        <w:ind w:left="1440" w:hanging="360"/>
      </w:pPr>
      <w:rPr>
        <w:rFonts w:ascii="Arial" w:hAnsi="Arial" w:hint="default"/>
      </w:rPr>
    </w:lvl>
    <w:lvl w:ilvl="2" w:tplc="44D62F0A" w:tentative="1">
      <w:start w:val="1"/>
      <w:numFmt w:val="bullet"/>
      <w:lvlText w:val="•"/>
      <w:lvlJc w:val="left"/>
      <w:pPr>
        <w:tabs>
          <w:tab w:val="num" w:pos="2160"/>
        </w:tabs>
        <w:ind w:left="2160" w:hanging="360"/>
      </w:pPr>
      <w:rPr>
        <w:rFonts w:ascii="Arial" w:hAnsi="Arial" w:hint="default"/>
      </w:rPr>
    </w:lvl>
    <w:lvl w:ilvl="3" w:tplc="150822E0" w:tentative="1">
      <w:start w:val="1"/>
      <w:numFmt w:val="bullet"/>
      <w:lvlText w:val="•"/>
      <w:lvlJc w:val="left"/>
      <w:pPr>
        <w:tabs>
          <w:tab w:val="num" w:pos="2880"/>
        </w:tabs>
        <w:ind w:left="2880" w:hanging="360"/>
      </w:pPr>
      <w:rPr>
        <w:rFonts w:ascii="Arial" w:hAnsi="Arial" w:hint="default"/>
      </w:rPr>
    </w:lvl>
    <w:lvl w:ilvl="4" w:tplc="6CE61F36" w:tentative="1">
      <w:start w:val="1"/>
      <w:numFmt w:val="bullet"/>
      <w:lvlText w:val="•"/>
      <w:lvlJc w:val="left"/>
      <w:pPr>
        <w:tabs>
          <w:tab w:val="num" w:pos="3600"/>
        </w:tabs>
        <w:ind w:left="3600" w:hanging="360"/>
      </w:pPr>
      <w:rPr>
        <w:rFonts w:ascii="Arial" w:hAnsi="Arial" w:hint="default"/>
      </w:rPr>
    </w:lvl>
    <w:lvl w:ilvl="5" w:tplc="AF5873E2" w:tentative="1">
      <w:start w:val="1"/>
      <w:numFmt w:val="bullet"/>
      <w:lvlText w:val="•"/>
      <w:lvlJc w:val="left"/>
      <w:pPr>
        <w:tabs>
          <w:tab w:val="num" w:pos="4320"/>
        </w:tabs>
        <w:ind w:left="4320" w:hanging="360"/>
      </w:pPr>
      <w:rPr>
        <w:rFonts w:ascii="Arial" w:hAnsi="Arial" w:hint="default"/>
      </w:rPr>
    </w:lvl>
    <w:lvl w:ilvl="6" w:tplc="4A528F4A" w:tentative="1">
      <w:start w:val="1"/>
      <w:numFmt w:val="bullet"/>
      <w:lvlText w:val="•"/>
      <w:lvlJc w:val="left"/>
      <w:pPr>
        <w:tabs>
          <w:tab w:val="num" w:pos="5040"/>
        </w:tabs>
        <w:ind w:left="5040" w:hanging="360"/>
      </w:pPr>
      <w:rPr>
        <w:rFonts w:ascii="Arial" w:hAnsi="Arial" w:hint="default"/>
      </w:rPr>
    </w:lvl>
    <w:lvl w:ilvl="7" w:tplc="8D7A030C" w:tentative="1">
      <w:start w:val="1"/>
      <w:numFmt w:val="bullet"/>
      <w:lvlText w:val="•"/>
      <w:lvlJc w:val="left"/>
      <w:pPr>
        <w:tabs>
          <w:tab w:val="num" w:pos="5760"/>
        </w:tabs>
        <w:ind w:left="5760" w:hanging="360"/>
      </w:pPr>
      <w:rPr>
        <w:rFonts w:ascii="Arial" w:hAnsi="Arial" w:hint="default"/>
      </w:rPr>
    </w:lvl>
    <w:lvl w:ilvl="8" w:tplc="5412CF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8A0D6C"/>
    <w:multiLevelType w:val="hybridMultilevel"/>
    <w:tmpl w:val="43267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334C14"/>
    <w:multiLevelType w:val="hybridMultilevel"/>
    <w:tmpl w:val="B6BAB4A8"/>
    <w:lvl w:ilvl="0" w:tplc="1398079E">
      <w:start w:val="1"/>
      <w:numFmt w:val="bullet"/>
      <w:lvlText w:val="•"/>
      <w:lvlJc w:val="left"/>
      <w:pPr>
        <w:tabs>
          <w:tab w:val="num" w:pos="720"/>
        </w:tabs>
        <w:ind w:left="720" w:hanging="360"/>
      </w:pPr>
      <w:rPr>
        <w:rFonts w:ascii="Arial" w:hAnsi="Arial" w:hint="default"/>
      </w:rPr>
    </w:lvl>
    <w:lvl w:ilvl="1" w:tplc="B1D2726A" w:tentative="1">
      <w:start w:val="1"/>
      <w:numFmt w:val="bullet"/>
      <w:lvlText w:val="•"/>
      <w:lvlJc w:val="left"/>
      <w:pPr>
        <w:tabs>
          <w:tab w:val="num" w:pos="1440"/>
        </w:tabs>
        <w:ind w:left="1440" w:hanging="360"/>
      </w:pPr>
      <w:rPr>
        <w:rFonts w:ascii="Arial" w:hAnsi="Arial" w:hint="default"/>
      </w:rPr>
    </w:lvl>
    <w:lvl w:ilvl="2" w:tplc="DB7E0C80" w:tentative="1">
      <w:start w:val="1"/>
      <w:numFmt w:val="bullet"/>
      <w:lvlText w:val="•"/>
      <w:lvlJc w:val="left"/>
      <w:pPr>
        <w:tabs>
          <w:tab w:val="num" w:pos="2160"/>
        </w:tabs>
        <w:ind w:left="2160" w:hanging="360"/>
      </w:pPr>
      <w:rPr>
        <w:rFonts w:ascii="Arial" w:hAnsi="Arial" w:hint="default"/>
      </w:rPr>
    </w:lvl>
    <w:lvl w:ilvl="3" w:tplc="EB04C138" w:tentative="1">
      <w:start w:val="1"/>
      <w:numFmt w:val="bullet"/>
      <w:lvlText w:val="•"/>
      <w:lvlJc w:val="left"/>
      <w:pPr>
        <w:tabs>
          <w:tab w:val="num" w:pos="2880"/>
        </w:tabs>
        <w:ind w:left="2880" w:hanging="360"/>
      </w:pPr>
      <w:rPr>
        <w:rFonts w:ascii="Arial" w:hAnsi="Arial" w:hint="default"/>
      </w:rPr>
    </w:lvl>
    <w:lvl w:ilvl="4" w:tplc="21B2F208" w:tentative="1">
      <w:start w:val="1"/>
      <w:numFmt w:val="bullet"/>
      <w:lvlText w:val="•"/>
      <w:lvlJc w:val="left"/>
      <w:pPr>
        <w:tabs>
          <w:tab w:val="num" w:pos="3600"/>
        </w:tabs>
        <w:ind w:left="3600" w:hanging="360"/>
      </w:pPr>
      <w:rPr>
        <w:rFonts w:ascii="Arial" w:hAnsi="Arial" w:hint="default"/>
      </w:rPr>
    </w:lvl>
    <w:lvl w:ilvl="5" w:tplc="D2C8C46E" w:tentative="1">
      <w:start w:val="1"/>
      <w:numFmt w:val="bullet"/>
      <w:lvlText w:val="•"/>
      <w:lvlJc w:val="left"/>
      <w:pPr>
        <w:tabs>
          <w:tab w:val="num" w:pos="4320"/>
        </w:tabs>
        <w:ind w:left="4320" w:hanging="360"/>
      </w:pPr>
      <w:rPr>
        <w:rFonts w:ascii="Arial" w:hAnsi="Arial" w:hint="default"/>
      </w:rPr>
    </w:lvl>
    <w:lvl w:ilvl="6" w:tplc="3358440A" w:tentative="1">
      <w:start w:val="1"/>
      <w:numFmt w:val="bullet"/>
      <w:lvlText w:val="•"/>
      <w:lvlJc w:val="left"/>
      <w:pPr>
        <w:tabs>
          <w:tab w:val="num" w:pos="5040"/>
        </w:tabs>
        <w:ind w:left="5040" w:hanging="360"/>
      </w:pPr>
      <w:rPr>
        <w:rFonts w:ascii="Arial" w:hAnsi="Arial" w:hint="default"/>
      </w:rPr>
    </w:lvl>
    <w:lvl w:ilvl="7" w:tplc="B55ACAA0" w:tentative="1">
      <w:start w:val="1"/>
      <w:numFmt w:val="bullet"/>
      <w:lvlText w:val="•"/>
      <w:lvlJc w:val="left"/>
      <w:pPr>
        <w:tabs>
          <w:tab w:val="num" w:pos="5760"/>
        </w:tabs>
        <w:ind w:left="5760" w:hanging="360"/>
      </w:pPr>
      <w:rPr>
        <w:rFonts w:ascii="Arial" w:hAnsi="Arial" w:hint="default"/>
      </w:rPr>
    </w:lvl>
    <w:lvl w:ilvl="8" w:tplc="FBC672F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A06154"/>
    <w:multiLevelType w:val="hybridMultilevel"/>
    <w:tmpl w:val="1CC8A170"/>
    <w:lvl w:ilvl="0" w:tplc="BC2690C2">
      <w:start w:val="1"/>
      <w:numFmt w:val="bullet"/>
      <w:lvlText w:val="•"/>
      <w:lvlJc w:val="left"/>
      <w:pPr>
        <w:tabs>
          <w:tab w:val="num" w:pos="720"/>
        </w:tabs>
        <w:ind w:left="720" w:hanging="360"/>
      </w:pPr>
      <w:rPr>
        <w:rFonts w:ascii="Arial" w:hAnsi="Arial" w:hint="default"/>
      </w:rPr>
    </w:lvl>
    <w:lvl w:ilvl="1" w:tplc="E72E66E0">
      <w:numFmt w:val="bullet"/>
      <w:lvlText w:val="•"/>
      <w:lvlJc w:val="left"/>
      <w:pPr>
        <w:tabs>
          <w:tab w:val="num" w:pos="1440"/>
        </w:tabs>
        <w:ind w:left="1440" w:hanging="360"/>
      </w:pPr>
      <w:rPr>
        <w:rFonts w:ascii="Arial" w:hAnsi="Arial" w:hint="default"/>
      </w:rPr>
    </w:lvl>
    <w:lvl w:ilvl="2" w:tplc="30CEA502" w:tentative="1">
      <w:start w:val="1"/>
      <w:numFmt w:val="bullet"/>
      <w:lvlText w:val="•"/>
      <w:lvlJc w:val="left"/>
      <w:pPr>
        <w:tabs>
          <w:tab w:val="num" w:pos="2160"/>
        </w:tabs>
        <w:ind w:left="2160" w:hanging="360"/>
      </w:pPr>
      <w:rPr>
        <w:rFonts w:ascii="Arial" w:hAnsi="Arial" w:hint="default"/>
      </w:rPr>
    </w:lvl>
    <w:lvl w:ilvl="3" w:tplc="E75E7E70" w:tentative="1">
      <w:start w:val="1"/>
      <w:numFmt w:val="bullet"/>
      <w:lvlText w:val="•"/>
      <w:lvlJc w:val="left"/>
      <w:pPr>
        <w:tabs>
          <w:tab w:val="num" w:pos="2880"/>
        </w:tabs>
        <w:ind w:left="2880" w:hanging="360"/>
      </w:pPr>
      <w:rPr>
        <w:rFonts w:ascii="Arial" w:hAnsi="Arial" w:hint="default"/>
      </w:rPr>
    </w:lvl>
    <w:lvl w:ilvl="4" w:tplc="EC6C8720" w:tentative="1">
      <w:start w:val="1"/>
      <w:numFmt w:val="bullet"/>
      <w:lvlText w:val="•"/>
      <w:lvlJc w:val="left"/>
      <w:pPr>
        <w:tabs>
          <w:tab w:val="num" w:pos="3600"/>
        </w:tabs>
        <w:ind w:left="3600" w:hanging="360"/>
      </w:pPr>
      <w:rPr>
        <w:rFonts w:ascii="Arial" w:hAnsi="Arial" w:hint="default"/>
      </w:rPr>
    </w:lvl>
    <w:lvl w:ilvl="5" w:tplc="74321EAE" w:tentative="1">
      <w:start w:val="1"/>
      <w:numFmt w:val="bullet"/>
      <w:lvlText w:val="•"/>
      <w:lvlJc w:val="left"/>
      <w:pPr>
        <w:tabs>
          <w:tab w:val="num" w:pos="4320"/>
        </w:tabs>
        <w:ind w:left="4320" w:hanging="360"/>
      </w:pPr>
      <w:rPr>
        <w:rFonts w:ascii="Arial" w:hAnsi="Arial" w:hint="default"/>
      </w:rPr>
    </w:lvl>
    <w:lvl w:ilvl="6" w:tplc="5198961C" w:tentative="1">
      <w:start w:val="1"/>
      <w:numFmt w:val="bullet"/>
      <w:lvlText w:val="•"/>
      <w:lvlJc w:val="left"/>
      <w:pPr>
        <w:tabs>
          <w:tab w:val="num" w:pos="5040"/>
        </w:tabs>
        <w:ind w:left="5040" w:hanging="360"/>
      </w:pPr>
      <w:rPr>
        <w:rFonts w:ascii="Arial" w:hAnsi="Arial" w:hint="default"/>
      </w:rPr>
    </w:lvl>
    <w:lvl w:ilvl="7" w:tplc="431E67B6" w:tentative="1">
      <w:start w:val="1"/>
      <w:numFmt w:val="bullet"/>
      <w:lvlText w:val="•"/>
      <w:lvlJc w:val="left"/>
      <w:pPr>
        <w:tabs>
          <w:tab w:val="num" w:pos="5760"/>
        </w:tabs>
        <w:ind w:left="5760" w:hanging="360"/>
      </w:pPr>
      <w:rPr>
        <w:rFonts w:ascii="Arial" w:hAnsi="Arial" w:hint="default"/>
      </w:rPr>
    </w:lvl>
    <w:lvl w:ilvl="8" w:tplc="263C1D9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BA3E7F"/>
    <w:multiLevelType w:val="hybridMultilevel"/>
    <w:tmpl w:val="B382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8F0477"/>
    <w:multiLevelType w:val="hybridMultilevel"/>
    <w:tmpl w:val="D388986A"/>
    <w:lvl w:ilvl="0" w:tplc="8D7066FE">
      <w:start w:val="1"/>
      <w:numFmt w:val="bullet"/>
      <w:lvlText w:val="•"/>
      <w:lvlJc w:val="left"/>
      <w:pPr>
        <w:tabs>
          <w:tab w:val="num" w:pos="720"/>
        </w:tabs>
        <w:ind w:left="720" w:hanging="360"/>
      </w:pPr>
      <w:rPr>
        <w:rFonts w:ascii="Arial" w:hAnsi="Arial" w:hint="default"/>
      </w:rPr>
    </w:lvl>
    <w:lvl w:ilvl="1" w:tplc="B08A1D2E" w:tentative="1">
      <w:start w:val="1"/>
      <w:numFmt w:val="bullet"/>
      <w:lvlText w:val="•"/>
      <w:lvlJc w:val="left"/>
      <w:pPr>
        <w:tabs>
          <w:tab w:val="num" w:pos="1440"/>
        </w:tabs>
        <w:ind w:left="1440" w:hanging="360"/>
      </w:pPr>
      <w:rPr>
        <w:rFonts w:ascii="Arial" w:hAnsi="Arial" w:hint="default"/>
      </w:rPr>
    </w:lvl>
    <w:lvl w:ilvl="2" w:tplc="C2E4218A" w:tentative="1">
      <w:start w:val="1"/>
      <w:numFmt w:val="bullet"/>
      <w:lvlText w:val="•"/>
      <w:lvlJc w:val="left"/>
      <w:pPr>
        <w:tabs>
          <w:tab w:val="num" w:pos="2160"/>
        </w:tabs>
        <w:ind w:left="2160" w:hanging="360"/>
      </w:pPr>
      <w:rPr>
        <w:rFonts w:ascii="Arial" w:hAnsi="Arial" w:hint="default"/>
      </w:rPr>
    </w:lvl>
    <w:lvl w:ilvl="3" w:tplc="1BEEB8E6" w:tentative="1">
      <w:start w:val="1"/>
      <w:numFmt w:val="bullet"/>
      <w:lvlText w:val="•"/>
      <w:lvlJc w:val="left"/>
      <w:pPr>
        <w:tabs>
          <w:tab w:val="num" w:pos="2880"/>
        </w:tabs>
        <w:ind w:left="2880" w:hanging="360"/>
      </w:pPr>
      <w:rPr>
        <w:rFonts w:ascii="Arial" w:hAnsi="Arial" w:hint="default"/>
      </w:rPr>
    </w:lvl>
    <w:lvl w:ilvl="4" w:tplc="F8B85A8A" w:tentative="1">
      <w:start w:val="1"/>
      <w:numFmt w:val="bullet"/>
      <w:lvlText w:val="•"/>
      <w:lvlJc w:val="left"/>
      <w:pPr>
        <w:tabs>
          <w:tab w:val="num" w:pos="3600"/>
        </w:tabs>
        <w:ind w:left="3600" w:hanging="360"/>
      </w:pPr>
      <w:rPr>
        <w:rFonts w:ascii="Arial" w:hAnsi="Arial" w:hint="default"/>
      </w:rPr>
    </w:lvl>
    <w:lvl w:ilvl="5" w:tplc="C9844B68" w:tentative="1">
      <w:start w:val="1"/>
      <w:numFmt w:val="bullet"/>
      <w:lvlText w:val="•"/>
      <w:lvlJc w:val="left"/>
      <w:pPr>
        <w:tabs>
          <w:tab w:val="num" w:pos="4320"/>
        </w:tabs>
        <w:ind w:left="4320" w:hanging="360"/>
      </w:pPr>
      <w:rPr>
        <w:rFonts w:ascii="Arial" w:hAnsi="Arial" w:hint="default"/>
      </w:rPr>
    </w:lvl>
    <w:lvl w:ilvl="6" w:tplc="353A68D0" w:tentative="1">
      <w:start w:val="1"/>
      <w:numFmt w:val="bullet"/>
      <w:lvlText w:val="•"/>
      <w:lvlJc w:val="left"/>
      <w:pPr>
        <w:tabs>
          <w:tab w:val="num" w:pos="5040"/>
        </w:tabs>
        <w:ind w:left="5040" w:hanging="360"/>
      </w:pPr>
      <w:rPr>
        <w:rFonts w:ascii="Arial" w:hAnsi="Arial" w:hint="default"/>
      </w:rPr>
    </w:lvl>
    <w:lvl w:ilvl="7" w:tplc="77743B02" w:tentative="1">
      <w:start w:val="1"/>
      <w:numFmt w:val="bullet"/>
      <w:lvlText w:val="•"/>
      <w:lvlJc w:val="left"/>
      <w:pPr>
        <w:tabs>
          <w:tab w:val="num" w:pos="5760"/>
        </w:tabs>
        <w:ind w:left="5760" w:hanging="360"/>
      </w:pPr>
      <w:rPr>
        <w:rFonts w:ascii="Arial" w:hAnsi="Arial" w:hint="default"/>
      </w:rPr>
    </w:lvl>
    <w:lvl w:ilvl="8" w:tplc="41DCDF8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FD3348B"/>
    <w:multiLevelType w:val="hybridMultilevel"/>
    <w:tmpl w:val="D85491C6"/>
    <w:lvl w:ilvl="0" w:tplc="04625D0A">
      <w:start w:val="1"/>
      <w:numFmt w:val="bullet"/>
      <w:lvlText w:val="•"/>
      <w:lvlJc w:val="left"/>
      <w:pPr>
        <w:tabs>
          <w:tab w:val="num" w:pos="720"/>
        </w:tabs>
        <w:ind w:left="720" w:hanging="360"/>
      </w:pPr>
      <w:rPr>
        <w:rFonts w:ascii="Arial" w:hAnsi="Arial" w:hint="default"/>
      </w:rPr>
    </w:lvl>
    <w:lvl w:ilvl="1" w:tplc="C0DE9AA6">
      <w:numFmt w:val="bullet"/>
      <w:lvlText w:val="•"/>
      <w:lvlJc w:val="left"/>
      <w:pPr>
        <w:tabs>
          <w:tab w:val="num" w:pos="1440"/>
        </w:tabs>
        <w:ind w:left="1440" w:hanging="360"/>
      </w:pPr>
      <w:rPr>
        <w:rFonts w:ascii="Arial" w:hAnsi="Arial" w:hint="default"/>
      </w:rPr>
    </w:lvl>
    <w:lvl w:ilvl="2" w:tplc="67EA1B58" w:tentative="1">
      <w:start w:val="1"/>
      <w:numFmt w:val="bullet"/>
      <w:lvlText w:val="•"/>
      <w:lvlJc w:val="left"/>
      <w:pPr>
        <w:tabs>
          <w:tab w:val="num" w:pos="2160"/>
        </w:tabs>
        <w:ind w:left="2160" w:hanging="360"/>
      </w:pPr>
      <w:rPr>
        <w:rFonts w:ascii="Arial" w:hAnsi="Arial" w:hint="default"/>
      </w:rPr>
    </w:lvl>
    <w:lvl w:ilvl="3" w:tplc="87C047C0" w:tentative="1">
      <w:start w:val="1"/>
      <w:numFmt w:val="bullet"/>
      <w:lvlText w:val="•"/>
      <w:lvlJc w:val="left"/>
      <w:pPr>
        <w:tabs>
          <w:tab w:val="num" w:pos="2880"/>
        </w:tabs>
        <w:ind w:left="2880" w:hanging="360"/>
      </w:pPr>
      <w:rPr>
        <w:rFonts w:ascii="Arial" w:hAnsi="Arial" w:hint="default"/>
      </w:rPr>
    </w:lvl>
    <w:lvl w:ilvl="4" w:tplc="05B8B536" w:tentative="1">
      <w:start w:val="1"/>
      <w:numFmt w:val="bullet"/>
      <w:lvlText w:val="•"/>
      <w:lvlJc w:val="left"/>
      <w:pPr>
        <w:tabs>
          <w:tab w:val="num" w:pos="3600"/>
        </w:tabs>
        <w:ind w:left="3600" w:hanging="360"/>
      </w:pPr>
      <w:rPr>
        <w:rFonts w:ascii="Arial" w:hAnsi="Arial" w:hint="default"/>
      </w:rPr>
    </w:lvl>
    <w:lvl w:ilvl="5" w:tplc="84DEBA08" w:tentative="1">
      <w:start w:val="1"/>
      <w:numFmt w:val="bullet"/>
      <w:lvlText w:val="•"/>
      <w:lvlJc w:val="left"/>
      <w:pPr>
        <w:tabs>
          <w:tab w:val="num" w:pos="4320"/>
        </w:tabs>
        <w:ind w:left="4320" w:hanging="360"/>
      </w:pPr>
      <w:rPr>
        <w:rFonts w:ascii="Arial" w:hAnsi="Arial" w:hint="default"/>
      </w:rPr>
    </w:lvl>
    <w:lvl w:ilvl="6" w:tplc="53C40CE0" w:tentative="1">
      <w:start w:val="1"/>
      <w:numFmt w:val="bullet"/>
      <w:lvlText w:val="•"/>
      <w:lvlJc w:val="left"/>
      <w:pPr>
        <w:tabs>
          <w:tab w:val="num" w:pos="5040"/>
        </w:tabs>
        <w:ind w:left="5040" w:hanging="360"/>
      </w:pPr>
      <w:rPr>
        <w:rFonts w:ascii="Arial" w:hAnsi="Arial" w:hint="default"/>
      </w:rPr>
    </w:lvl>
    <w:lvl w:ilvl="7" w:tplc="718A1AD2" w:tentative="1">
      <w:start w:val="1"/>
      <w:numFmt w:val="bullet"/>
      <w:lvlText w:val="•"/>
      <w:lvlJc w:val="left"/>
      <w:pPr>
        <w:tabs>
          <w:tab w:val="num" w:pos="5760"/>
        </w:tabs>
        <w:ind w:left="5760" w:hanging="360"/>
      </w:pPr>
      <w:rPr>
        <w:rFonts w:ascii="Arial" w:hAnsi="Arial" w:hint="default"/>
      </w:rPr>
    </w:lvl>
    <w:lvl w:ilvl="8" w:tplc="493613A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E67679"/>
    <w:multiLevelType w:val="hybridMultilevel"/>
    <w:tmpl w:val="86ACEDB0"/>
    <w:lvl w:ilvl="0" w:tplc="42F08444">
      <w:start w:val="1"/>
      <w:numFmt w:val="bullet"/>
      <w:lvlText w:val=""/>
      <w:lvlJc w:val="left"/>
      <w:pPr>
        <w:tabs>
          <w:tab w:val="num" w:pos="720"/>
        </w:tabs>
        <w:ind w:left="720" w:hanging="360"/>
      </w:pPr>
      <w:rPr>
        <w:rFonts w:ascii="Wingdings" w:hAnsi="Wingdings" w:hint="default"/>
      </w:rPr>
    </w:lvl>
    <w:lvl w:ilvl="1" w:tplc="9A704606">
      <w:numFmt w:val="bullet"/>
      <w:lvlText w:val="o"/>
      <w:lvlJc w:val="left"/>
      <w:pPr>
        <w:tabs>
          <w:tab w:val="num" w:pos="1440"/>
        </w:tabs>
        <w:ind w:left="1440" w:hanging="360"/>
      </w:pPr>
      <w:rPr>
        <w:rFonts w:ascii="Courier New" w:hAnsi="Courier New" w:hint="default"/>
      </w:rPr>
    </w:lvl>
    <w:lvl w:ilvl="2" w:tplc="DDCA07A4">
      <w:numFmt w:val="bullet"/>
      <w:lvlText w:val=""/>
      <w:lvlJc w:val="left"/>
      <w:pPr>
        <w:tabs>
          <w:tab w:val="num" w:pos="2160"/>
        </w:tabs>
        <w:ind w:left="2160" w:hanging="360"/>
      </w:pPr>
      <w:rPr>
        <w:rFonts w:ascii="Wingdings" w:hAnsi="Wingdings" w:hint="default"/>
      </w:rPr>
    </w:lvl>
    <w:lvl w:ilvl="3" w:tplc="6CB4B1D4" w:tentative="1">
      <w:start w:val="1"/>
      <w:numFmt w:val="bullet"/>
      <w:lvlText w:val=""/>
      <w:lvlJc w:val="left"/>
      <w:pPr>
        <w:tabs>
          <w:tab w:val="num" w:pos="2880"/>
        </w:tabs>
        <w:ind w:left="2880" w:hanging="360"/>
      </w:pPr>
      <w:rPr>
        <w:rFonts w:ascii="Wingdings" w:hAnsi="Wingdings" w:hint="default"/>
      </w:rPr>
    </w:lvl>
    <w:lvl w:ilvl="4" w:tplc="C278133C" w:tentative="1">
      <w:start w:val="1"/>
      <w:numFmt w:val="bullet"/>
      <w:lvlText w:val=""/>
      <w:lvlJc w:val="left"/>
      <w:pPr>
        <w:tabs>
          <w:tab w:val="num" w:pos="3600"/>
        </w:tabs>
        <w:ind w:left="3600" w:hanging="360"/>
      </w:pPr>
      <w:rPr>
        <w:rFonts w:ascii="Wingdings" w:hAnsi="Wingdings" w:hint="default"/>
      </w:rPr>
    </w:lvl>
    <w:lvl w:ilvl="5" w:tplc="2BDACC48" w:tentative="1">
      <w:start w:val="1"/>
      <w:numFmt w:val="bullet"/>
      <w:lvlText w:val=""/>
      <w:lvlJc w:val="left"/>
      <w:pPr>
        <w:tabs>
          <w:tab w:val="num" w:pos="4320"/>
        </w:tabs>
        <w:ind w:left="4320" w:hanging="360"/>
      </w:pPr>
      <w:rPr>
        <w:rFonts w:ascii="Wingdings" w:hAnsi="Wingdings" w:hint="default"/>
      </w:rPr>
    </w:lvl>
    <w:lvl w:ilvl="6" w:tplc="687CDF4A" w:tentative="1">
      <w:start w:val="1"/>
      <w:numFmt w:val="bullet"/>
      <w:lvlText w:val=""/>
      <w:lvlJc w:val="left"/>
      <w:pPr>
        <w:tabs>
          <w:tab w:val="num" w:pos="5040"/>
        </w:tabs>
        <w:ind w:left="5040" w:hanging="360"/>
      </w:pPr>
      <w:rPr>
        <w:rFonts w:ascii="Wingdings" w:hAnsi="Wingdings" w:hint="default"/>
      </w:rPr>
    </w:lvl>
    <w:lvl w:ilvl="7" w:tplc="CBC6F976" w:tentative="1">
      <w:start w:val="1"/>
      <w:numFmt w:val="bullet"/>
      <w:lvlText w:val=""/>
      <w:lvlJc w:val="left"/>
      <w:pPr>
        <w:tabs>
          <w:tab w:val="num" w:pos="5760"/>
        </w:tabs>
        <w:ind w:left="5760" w:hanging="360"/>
      </w:pPr>
      <w:rPr>
        <w:rFonts w:ascii="Wingdings" w:hAnsi="Wingdings" w:hint="default"/>
      </w:rPr>
    </w:lvl>
    <w:lvl w:ilvl="8" w:tplc="B82C158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024DBA"/>
    <w:multiLevelType w:val="hybridMultilevel"/>
    <w:tmpl w:val="6676326C"/>
    <w:lvl w:ilvl="0" w:tplc="200A7C7E">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4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9436AC"/>
    <w:multiLevelType w:val="hybridMultilevel"/>
    <w:tmpl w:val="27C28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535989"/>
    <w:multiLevelType w:val="hybridMultilevel"/>
    <w:tmpl w:val="CE3ECFCC"/>
    <w:lvl w:ilvl="0" w:tplc="92BE0BD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6D6CF3"/>
    <w:multiLevelType w:val="hybridMultilevel"/>
    <w:tmpl w:val="D936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65070B"/>
    <w:multiLevelType w:val="hybridMultilevel"/>
    <w:tmpl w:val="99EECB30"/>
    <w:lvl w:ilvl="0" w:tplc="BDD06A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1" w15:restartNumberingAfterBreak="0">
    <w:nsid w:val="79395E2A"/>
    <w:multiLevelType w:val="hybridMultilevel"/>
    <w:tmpl w:val="BD4EFF80"/>
    <w:lvl w:ilvl="0" w:tplc="C80A9B6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3D5D23"/>
    <w:multiLevelType w:val="hybridMultilevel"/>
    <w:tmpl w:val="93C8EA22"/>
    <w:lvl w:ilvl="0" w:tplc="A856954A">
      <w:start w:val="1"/>
      <w:numFmt w:val="bullet"/>
      <w:lvlText w:val="•"/>
      <w:lvlJc w:val="left"/>
      <w:pPr>
        <w:tabs>
          <w:tab w:val="num" w:pos="360"/>
        </w:tabs>
        <w:ind w:left="360" w:hanging="360"/>
      </w:pPr>
      <w:rPr>
        <w:rFonts w:ascii="Arial" w:hAnsi="Arial" w:hint="default"/>
      </w:rPr>
    </w:lvl>
    <w:lvl w:ilvl="1" w:tplc="BD44893A">
      <w:start w:val="122"/>
      <w:numFmt w:val="bullet"/>
      <w:lvlText w:val="•"/>
      <w:lvlJc w:val="left"/>
      <w:pPr>
        <w:tabs>
          <w:tab w:val="num" w:pos="1080"/>
        </w:tabs>
        <w:ind w:left="1080" w:hanging="360"/>
      </w:pPr>
      <w:rPr>
        <w:rFonts w:ascii="Arial" w:hAnsi="Arial" w:hint="default"/>
      </w:rPr>
    </w:lvl>
    <w:lvl w:ilvl="2" w:tplc="1430ED06" w:tentative="1">
      <w:start w:val="1"/>
      <w:numFmt w:val="bullet"/>
      <w:lvlText w:val="•"/>
      <w:lvlJc w:val="left"/>
      <w:pPr>
        <w:tabs>
          <w:tab w:val="num" w:pos="1800"/>
        </w:tabs>
        <w:ind w:left="1800" w:hanging="360"/>
      </w:pPr>
      <w:rPr>
        <w:rFonts w:ascii="Arial" w:hAnsi="Arial" w:hint="default"/>
      </w:rPr>
    </w:lvl>
    <w:lvl w:ilvl="3" w:tplc="C4347694" w:tentative="1">
      <w:start w:val="1"/>
      <w:numFmt w:val="bullet"/>
      <w:lvlText w:val="•"/>
      <w:lvlJc w:val="left"/>
      <w:pPr>
        <w:tabs>
          <w:tab w:val="num" w:pos="2520"/>
        </w:tabs>
        <w:ind w:left="2520" w:hanging="360"/>
      </w:pPr>
      <w:rPr>
        <w:rFonts w:ascii="Arial" w:hAnsi="Arial" w:hint="default"/>
      </w:rPr>
    </w:lvl>
    <w:lvl w:ilvl="4" w:tplc="9A66DBD4" w:tentative="1">
      <w:start w:val="1"/>
      <w:numFmt w:val="bullet"/>
      <w:lvlText w:val="•"/>
      <w:lvlJc w:val="left"/>
      <w:pPr>
        <w:tabs>
          <w:tab w:val="num" w:pos="3240"/>
        </w:tabs>
        <w:ind w:left="3240" w:hanging="360"/>
      </w:pPr>
      <w:rPr>
        <w:rFonts w:ascii="Arial" w:hAnsi="Arial" w:hint="default"/>
      </w:rPr>
    </w:lvl>
    <w:lvl w:ilvl="5" w:tplc="F262580A" w:tentative="1">
      <w:start w:val="1"/>
      <w:numFmt w:val="bullet"/>
      <w:lvlText w:val="•"/>
      <w:lvlJc w:val="left"/>
      <w:pPr>
        <w:tabs>
          <w:tab w:val="num" w:pos="3960"/>
        </w:tabs>
        <w:ind w:left="3960" w:hanging="360"/>
      </w:pPr>
      <w:rPr>
        <w:rFonts w:ascii="Arial" w:hAnsi="Arial" w:hint="default"/>
      </w:rPr>
    </w:lvl>
    <w:lvl w:ilvl="6" w:tplc="107E3836" w:tentative="1">
      <w:start w:val="1"/>
      <w:numFmt w:val="bullet"/>
      <w:lvlText w:val="•"/>
      <w:lvlJc w:val="left"/>
      <w:pPr>
        <w:tabs>
          <w:tab w:val="num" w:pos="4680"/>
        </w:tabs>
        <w:ind w:left="4680" w:hanging="360"/>
      </w:pPr>
      <w:rPr>
        <w:rFonts w:ascii="Arial" w:hAnsi="Arial" w:hint="default"/>
      </w:rPr>
    </w:lvl>
    <w:lvl w:ilvl="7" w:tplc="F2567E6C" w:tentative="1">
      <w:start w:val="1"/>
      <w:numFmt w:val="bullet"/>
      <w:lvlText w:val="•"/>
      <w:lvlJc w:val="left"/>
      <w:pPr>
        <w:tabs>
          <w:tab w:val="num" w:pos="5400"/>
        </w:tabs>
        <w:ind w:left="5400" w:hanging="360"/>
      </w:pPr>
      <w:rPr>
        <w:rFonts w:ascii="Arial" w:hAnsi="Arial" w:hint="default"/>
      </w:rPr>
    </w:lvl>
    <w:lvl w:ilvl="8" w:tplc="8BD85F4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7B8A30F6"/>
    <w:multiLevelType w:val="hybridMultilevel"/>
    <w:tmpl w:val="63926C44"/>
    <w:lvl w:ilvl="0" w:tplc="D7E88EA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6"/>
  </w:num>
  <w:num w:numId="3">
    <w:abstractNumId w:val="55"/>
  </w:num>
  <w:num w:numId="4">
    <w:abstractNumId w:val="37"/>
  </w:num>
  <w:num w:numId="5">
    <w:abstractNumId w:val="34"/>
  </w:num>
  <w:num w:numId="6">
    <w:abstractNumId w:val="7"/>
  </w:num>
  <w:num w:numId="7">
    <w:abstractNumId w:val="50"/>
  </w:num>
  <w:num w:numId="8">
    <w:abstractNumId w:val="31"/>
  </w:num>
  <w:num w:numId="9">
    <w:abstractNumId w:val="43"/>
  </w:num>
  <w:num w:numId="10">
    <w:abstractNumId w:val="35"/>
  </w:num>
  <w:num w:numId="11">
    <w:abstractNumId w:val="22"/>
  </w:num>
  <w:num w:numId="12">
    <w:abstractNumId w:val="4"/>
  </w:num>
  <w:num w:numId="13">
    <w:abstractNumId w:val="5"/>
  </w:num>
  <w:num w:numId="14">
    <w:abstractNumId w:val="47"/>
  </w:num>
  <w:num w:numId="15">
    <w:abstractNumId w:val="2"/>
  </w:num>
  <w:num w:numId="16">
    <w:abstractNumId w:val="38"/>
  </w:num>
  <w:num w:numId="17">
    <w:abstractNumId w:val="39"/>
  </w:num>
  <w:num w:numId="18">
    <w:abstractNumId w:val="54"/>
  </w:num>
  <w:num w:numId="19">
    <w:abstractNumId w:val="23"/>
  </w:num>
  <w:num w:numId="20">
    <w:abstractNumId w:val="33"/>
  </w:num>
  <w:num w:numId="21">
    <w:abstractNumId w:val="27"/>
  </w:num>
  <w:num w:numId="22">
    <w:abstractNumId w:val="24"/>
  </w:num>
  <w:num w:numId="23">
    <w:abstractNumId w:val="21"/>
  </w:num>
  <w:num w:numId="24">
    <w:abstractNumId w:val="16"/>
  </w:num>
  <w:num w:numId="25">
    <w:abstractNumId w:val="3"/>
  </w:num>
  <w:num w:numId="26">
    <w:abstractNumId w:val="28"/>
  </w:num>
  <w:num w:numId="27">
    <w:abstractNumId w:val="51"/>
  </w:num>
  <w:num w:numId="28">
    <w:abstractNumId w:val="48"/>
  </w:num>
  <w:num w:numId="29">
    <w:abstractNumId w:val="26"/>
  </w:num>
  <w:num w:numId="30">
    <w:abstractNumId w:val="44"/>
  </w:num>
  <w:num w:numId="31">
    <w:abstractNumId w:val="18"/>
  </w:num>
  <w:num w:numId="32">
    <w:abstractNumId w:val="40"/>
  </w:num>
  <w:num w:numId="33">
    <w:abstractNumId w:val="29"/>
  </w:num>
  <w:num w:numId="34">
    <w:abstractNumId w:val="30"/>
  </w:num>
  <w:num w:numId="35">
    <w:abstractNumId w:val="25"/>
  </w:num>
  <w:num w:numId="36">
    <w:abstractNumId w:val="9"/>
  </w:num>
  <w:num w:numId="37">
    <w:abstractNumId w:val="20"/>
  </w:num>
  <w:num w:numId="38">
    <w:abstractNumId w:val="8"/>
  </w:num>
  <w:num w:numId="39">
    <w:abstractNumId w:val="0"/>
  </w:num>
  <w:num w:numId="40">
    <w:abstractNumId w:val="10"/>
  </w:num>
  <w:num w:numId="41">
    <w:abstractNumId w:val="1"/>
  </w:num>
  <w:num w:numId="42">
    <w:abstractNumId w:val="42"/>
  </w:num>
  <w:num w:numId="43">
    <w:abstractNumId w:val="17"/>
  </w:num>
  <w:num w:numId="44">
    <w:abstractNumId w:val="32"/>
  </w:num>
  <w:num w:numId="45">
    <w:abstractNumId w:val="12"/>
  </w:num>
  <w:num w:numId="46">
    <w:abstractNumId w:val="52"/>
  </w:num>
  <w:num w:numId="47">
    <w:abstractNumId w:val="11"/>
  </w:num>
  <w:num w:numId="48">
    <w:abstractNumId w:val="53"/>
  </w:num>
  <w:num w:numId="49">
    <w:abstractNumId w:val="49"/>
  </w:num>
  <w:num w:numId="50">
    <w:abstractNumId w:val="14"/>
  </w:num>
  <w:num w:numId="51">
    <w:abstractNumId w:val="46"/>
  </w:num>
  <w:num w:numId="52">
    <w:abstractNumId w:val="15"/>
  </w:num>
  <w:num w:numId="53">
    <w:abstractNumId w:val="13"/>
  </w:num>
  <w:num w:numId="54">
    <w:abstractNumId w:val="19"/>
  </w:num>
  <w:num w:numId="55">
    <w:abstractNumId w:val="45"/>
  </w:num>
  <w:num w:numId="56">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oofState w:grammar="clean"/>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AA6"/>
    <w:rsid w:val="0000693F"/>
    <w:rsid w:val="000077C8"/>
    <w:rsid w:val="000078DE"/>
    <w:rsid w:val="00013DF7"/>
    <w:rsid w:val="00016B6D"/>
    <w:rsid w:val="00017750"/>
    <w:rsid w:val="00017B93"/>
    <w:rsid w:val="000205A3"/>
    <w:rsid w:val="000228CC"/>
    <w:rsid w:val="000231C0"/>
    <w:rsid w:val="00023A42"/>
    <w:rsid w:val="00024085"/>
    <w:rsid w:val="00026748"/>
    <w:rsid w:val="0002764F"/>
    <w:rsid w:val="000300C5"/>
    <w:rsid w:val="00031B84"/>
    <w:rsid w:val="00032A27"/>
    <w:rsid w:val="0003430D"/>
    <w:rsid w:val="0003720A"/>
    <w:rsid w:val="00037B94"/>
    <w:rsid w:val="00040C54"/>
    <w:rsid w:val="000410E7"/>
    <w:rsid w:val="00043699"/>
    <w:rsid w:val="00045501"/>
    <w:rsid w:val="00045AF6"/>
    <w:rsid w:val="00045F19"/>
    <w:rsid w:val="00045F7B"/>
    <w:rsid w:val="00047EE9"/>
    <w:rsid w:val="000500A2"/>
    <w:rsid w:val="0005307F"/>
    <w:rsid w:val="00054543"/>
    <w:rsid w:val="00054AE5"/>
    <w:rsid w:val="0005543C"/>
    <w:rsid w:val="00057B27"/>
    <w:rsid w:val="00060969"/>
    <w:rsid w:val="00062718"/>
    <w:rsid w:val="00062F6F"/>
    <w:rsid w:val="000635B0"/>
    <w:rsid w:val="00063D43"/>
    <w:rsid w:val="000666F8"/>
    <w:rsid w:val="00066FB2"/>
    <w:rsid w:val="00067ED4"/>
    <w:rsid w:val="000703AB"/>
    <w:rsid w:val="00070CC2"/>
    <w:rsid w:val="000726AB"/>
    <w:rsid w:val="00072E1C"/>
    <w:rsid w:val="00073E2D"/>
    <w:rsid w:val="00075982"/>
    <w:rsid w:val="0008105B"/>
    <w:rsid w:val="0008376C"/>
    <w:rsid w:val="000878C0"/>
    <w:rsid w:val="00090EDD"/>
    <w:rsid w:val="00090F2F"/>
    <w:rsid w:val="000934C1"/>
    <w:rsid w:val="000937F9"/>
    <w:rsid w:val="00093E85"/>
    <w:rsid w:val="000A11E1"/>
    <w:rsid w:val="000A1472"/>
    <w:rsid w:val="000A19C4"/>
    <w:rsid w:val="000A7317"/>
    <w:rsid w:val="000B18AD"/>
    <w:rsid w:val="000B2237"/>
    <w:rsid w:val="000B31DC"/>
    <w:rsid w:val="000B3C26"/>
    <w:rsid w:val="000C0803"/>
    <w:rsid w:val="000C16E0"/>
    <w:rsid w:val="000C194A"/>
    <w:rsid w:val="000C5205"/>
    <w:rsid w:val="000D451A"/>
    <w:rsid w:val="000D4581"/>
    <w:rsid w:val="000D4892"/>
    <w:rsid w:val="000E349C"/>
    <w:rsid w:val="000E36EC"/>
    <w:rsid w:val="000E6249"/>
    <w:rsid w:val="000E71E7"/>
    <w:rsid w:val="000F0DB8"/>
    <w:rsid w:val="000F195F"/>
    <w:rsid w:val="000F1DB2"/>
    <w:rsid w:val="000F3799"/>
    <w:rsid w:val="000F71D0"/>
    <w:rsid w:val="000F7C37"/>
    <w:rsid w:val="001005EE"/>
    <w:rsid w:val="00100A01"/>
    <w:rsid w:val="00100C0C"/>
    <w:rsid w:val="00101BD9"/>
    <w:rsid w:val="001020A7"/>
    <w:rsid w:val="00111146"/>
    <w:rsid w:val="00111E69"/>
    <w:rsid w:val="00112D52"/>
    <w:rsid w:val="001157B0"/>
    <w:rsid w:val="001223F3"/>
    <w:rsid w:val="00123AEC"/>
    <w:rsid w:val="00125A8F"/>
    <w:rsid w:val="001317BD"/>
    <w:rsid w:val="001378EC"/>
    <w:rsid w:val="001379D9"/>
    <w:rsid w:val="00137F94"/>
    <w:rsid w:val="00142CE3"/>
    <w:rsid w:val="00143217"/>
    <w:rsid w:val="00145F79"/>
    <w:rsid w:val="00147337"/>
    <w:rsid w:val="0015132A"/>
    <w:rsid w:val="001515DF"/>
    <w:rsid w:val="001540FE"/>
    <w:rsid w:val="0015502A"/>
    <w:rsid w:val="001555E1"/>
    <w:rsid w:val="00157664"/>
    <w:rsid w:val="00165F2F"/>
    <w:rsid w:val="001673F8"/>
    <w:rsid w:val="00167A2A"/>
    <w:rsid w:val="0017292E"/>
    <w:rsid w:val="0017346B"/>
    <w:rsid w:val="00173AF4"/>
    <w:rsid w:val="00175632"/>
    <w:rsid w:val="00180764"/>
    <w:rsid w:val="001826CA"/>
    <w:rsid w:val="00182A76"/>
    <w:rsid w:val="00183F65"/>
    <w:rsid w:val="0018713A"/>
    <w:rsid w:val="00187F6D"/>
    <w:rsid w:val="001909FD"/>
    <w:rsid w:val="00190B39"/>
    <w:rsid w:val="00194125"/>
    <w:rsid w:val="00194D9C"/>
    <w:rsid w:val="00194ED7"/>
    <w:rsid w:val="00197162"/>
    <w:rsid w:val="001A110A"/>
    <w:rsid w:val="001A4BFE"/>
    <w:rsid w:val="001A53F8"/>
    <w:rsid w:val="001A5CD1"/>
    <w:rsid w:val="001A632B"/>
    <w:rsid w:val="001A6AE2"/>
    <w:rsid w:val="001A754F"/>
    <w:rsid w:val="001A779C"/>
    <w:rsid w:val="001A7E2A"/>
    <w:rsid w:val="001B013E"/>
    <w:rsid w:val="001B0D2C"/>
    <w:rsid w:val="001B1669"/>
    <w:rsid w:val="001B21F9"/>
    <w:rsid w:val="001B2355"/>
    <w:rsid w:val="001B7460"/>
    <w:rsid w:val="001B76B2"/>
    <w:rsid w:val="001B7742"/>
    <w:rsid w:val="001C1153"/>
    <w:rsid w:val="001C1B4B"/>
    <w:rsid w:val="001C2C0C"/>
    <w:rsid w:val="001C34FA"/>
    <w:rsid w:val="001C3922"/>
    <w:rsid w:val="001C7DDC"/>
    <w:rsid w:val="001D291A"/>
    <w:rsid w:val="001D5463"/>
    <w:rsid w:val="001D7AC0"/>
    <w:rsid w:val="001E018D"/>
    <w:rsid w:val="001E32DD"/>
    <w:rsid w:val="001E3EF7"/>
    <w:rsid w:val="001E4E9F"/>
    <w:rsid w:val="001E596F"/>
    <w:rsid w:val="001E5FEF"/>
    <w:rsid w:val="001F7D26"/>
    <w:rsid w:val="00200A45"/>
    <w:rsid w:val="0020153D"/>
    <w:rsid w:val="002025E4"/>
    <w:rsid w:val="00202DBE"/>
    <w:rsid w:val="0020371B"/>
    <w:rsid w:val="00205606"/>
    <w:rsid w:val="0020562E"/>
    <w:rsid w:val="00205ACB"/>
    <w:rsid w:val="00206611"/>
    <w:rsid w:val="002102E6"/>
    <w:rsid w:val="00213D5D"/>
    <w:rsid w:val="00214F59"/>
    <w:rsid w:val="002156B6"/>
    <w:rsid w:val="00215A41"/>
    <w:rsid w:val="00215B80"/>
    <w:rsid w:val="00216A8D"/>
    <w:rsid w:val="0022093A"/>
    <w:rsid w:val="00221855"/>
    <w:rsid w:val="00221CFE"/>
    <w:rsid w:val="002246B2"/>
    <w:rsid w:val="00224BA3"/>
    <w:rsid w:val="00233CC1"/>
    <w:rsid w:val="00233D5B"/>
    <w:rsid w:val="00236844"/>
    <w:rsid w:val="0024111E"/>
    <w:rsid w:val="0024332F"/>
    <w:rsid w:val="00245F7E"/>
    <w:rsid w:val="00247523"/>
    <w:rsid w:val="00251B5A"/>
    <w:rsid w:val="00252432"/>
    <w:rsid w:val="00255053"/>
    <w:rsid w:val="002603FA"/>
    <w:rsid w:val="00260FB9"/>
    <w:rsid w:val="00261F02"/>
    <w:rsid w:val="00266BFD"/>
    <w:rsid w:val="0027034B"/>
    <w:rsid w:val="002732AA"/>
    <w:rsid w:val="00273C47"/>
    <w:rsid w:val="00276423"/>
    <w:rsid w:val="002764DD"/>
    <w:rsid w:val="00277894"/>
    <w:rsid w:val="00285D76"/>
    <w:rsid w:val="00291F8A"/>
    <w:rsid w:val="00292883"/>
    <w:rsid w:val="00293D24"/>
    <w:rsid w:val="00295B95"/>
    <w:rsid w:val="002A0430"/>
    <w:rsid w:val="002A1AE8"/>
    <w:rsid w:val="002A3466"/>
    <w:rsid w:val="002A3BEE"/>
    <w:rsid w:val="002A49FA"/>
    <w:rsid w:val="002A4E64"/>
    <w:rsid w:val="002A709C"/>
    <w:rsid w:val="002A7B15"/>
    <w:rsid w:val="002B035F"/>
    <w:rsid w:val="002B1AE2"/>
    <w:rsid w:val="002B386D"/>
    <w:rsid w:val="002B4CDB"/>
    <w:rsid w:val="002B5302"/>
    <w:rsid w:val="002B53C5"/>
    <w:rsid w:val="002C0BB4"/>
    <w:rsid w:val="002C0EB8"/>
    <w:rsid w:val="002C225D"/>
    <w:rsid w:val="002C2546"/>
    <w:rsid w:val="002C291C"/>
    <w:rsid w:val="002C308A"/>
    <w:rsid w:val="002C3B22"/>
    <w:rsid w:val="002C412C"/>
    <w:rsid w:val="002C6D0F"/>
    <w:rsid w:val="002D0FC1"/>
    <w:rsid w:val="002D1318"/>
    <w:rsid w:val="002D5CC8"/>
    <w:rsid w:val="002D6267"/>
    <w:rsid w:val="002D6843"/>
    <w:rsid w:val="002E1D16"/>
    <w:rsid w:val="002E2613"/>
    <w:rsid w:val="002E400F"/>
    <w:rsid w:val="002E5136"/>
    <w:rsid w:val="002E6634"/>
    <w:rsid w:val="002E7CBA"/>
    <w:rsid w:val="002F1F02"/>
    <w:rsid w:val="002F2106"/>
    <w:rsid w:val="002F25DC"/>
    <w:rsid w:val="002F4CC9"/>
    <w:rsid w:val="002F4F31"/>
    <w:rsid w:val="002F6FA0"/>
    <w:rsid w:val="002F6FEB"/>
    <w:rsid w:val="00300BAA"/>
    <w:rsid w:val="00302E11"/>
    <w:rsid w:val="00305CDE"/>
    <w:rsid w:val="00306CFC"/>
    <w:rsid w:val="00311978"/>
    <w:rsid w:val="00311DF4"/>
    <w:rsid w:val="00312F38"/>
    <w:rsid w:val="003137D2"/>
    <w:rsid w:val="0031433B"/>
    <w:rsid w:val="0031510A"/>
    <w:rsid w:val="00315B2E"/>
    <w:rsid w:val="00320793"/>
    <w:rsid w:val="00320819"/>
    <w:rsid w:val="00322F63"/>
    <w:rsid w:val="00324524"/>
    <w:rsid w:val="00326A72"/>
    <w:rsid w:val="003277FD"/>
    <w:rsid w:val="00332103"/>
    <w:rsid w:val="00332854"/>
    <w:rsid w:val="003335A0"/>
    <w:rsid w:val="00333E4D"/>
    <w:rsid w:val="00333E72"/>
    <w:rsid w:val="003346F0"/>
    <w:rsid w:val="00340644"/>
    <w:rsid w:val="00341109"/>
    <w:rsid w:val="00342965"/>
    <w:rsid w:val="0034373B"/>
    <w:rsid w:val="0034384E"/>
    <w:rsid w:val="00344A7E"/>
    <w:rsid w:val="003500FE"/>
    <w:rsid w:val="0035056C"/>
    <w:rsid w:val="00351BCD"/>
    <w:rsid w:val="00352028"/>
    <w:rsid w:val="0035251D"/>
    <w:rsid w:val="003528C1"/>
    <w:rsid w:val="00355876"/>
    <w:rsid w:val="00361546"/>
    <w:rsid w:val="00361860"/>
    <w:rsid w:val="00362D1D"/>
    <w:rsid w:val="00363585"/>
    <w:rsid w:val="0037543C"/>
    <w:rsid w:val="00376331"/>
    <w:rsid w:val="00376CB1"/>
    <w:rsid w:val="003774BD"/>
    <w:rsid w:val="00377753"/>
    <w:rsid w:val="00381F3A"/>
    <w:rsid w:val="00381FE9"/>
    <w:rsid w:val="00385306"/>
    <w:rsid w:val="00387B96"/>
    <w:rsid w:val="00390DD4"/>
    <w:rsid w:val="00390F90"/>
    <w:rsid w:val="003914BE"/>
    <w:rsid w:val="0039206A"/>
    <w:rsid w:val="00392475"/>
    <w:rsid w:val="0039679F"/>
    <w:rsid w:val="003A1C46"/>
    <w:rsid w:val="003A52B9"/>
    <w:rsid w:val="003B3CD7"/>
    <w:rsid w:val="003B48C6"/>
    <w:rsid w:val="003B4B6E"/>
    <w:rsid w:val="003B4C6D"/>
    <w:rsid w:val="003B5254"/>
    <w:rsid w:val="003B56FC"/>
    <w:rsid w:val="003B6750"/>
    <w:rsid w:val="003B7686"/>
    <w:rsid w:val="003C1597"/>
    <w:rsid w:val="003C1E22"/>
    <w:rsid w:val="003C2258"/>
    <w:rsid w:val="003C4F56"/>
    <w:rsid w:val="003C7FA2"/>
    <w:rsid w:val="003D047C"/>
    <w:rsid w:val="003D2DB2"/>
    <w:rsid w:val="003D3EE3"/>
    <w:rsid w:val="003D46C1"/>
    <w:rsid w:val="003D4AE5"/>
    <w:rsid w:val="003D4FC9"/>
    <w:rsid w:val="003D50D1"/>
    <w:rsid w:val="003D7590"/>
    <w:rsid w:val="003E0D33"/>
    <w:rsid w:val="003E5117"/>
    <w:rsid w:val="003E5865"/>
    <w:rsid w:val="003E7D2E"/>
    <w:rsid w:val="003F1425"/>
    <w:rsid w:val="003F1515"/>
    <w:rsid w:val="003F1FF5"/>
    <w:rsid w:val="003F214A"/>
    <w:rsid w:val="003F3645"/>
    <w:rsid w:val="003F4864"/>
    <w:rsid w:val="003F6B18"/>
    <w:rsid w:val="003F6D84"/>
    <w:rsid w:val="003F6F77"/>
    <w:rsid w:val="0040077C"/>
    <w:rsid w:val="0040135D"/>
    <w:rsid w:val="00401E14"/>
    <w:rsid w:val="00402F17"/>
    <w:rsid w:val="00406B82"/>
    <w:rsid w:val="00410BAC"/>
    <w:rsid w:val="00410CCF"/>
    <w:rsid w:val="00411142"/>
    <w:rsid w:val="00411B27"/>
    <w:rsid w:val="00411D38"/>
    <w:rsid w:val="00413FB4"/>
    <w:rsid w:val="00421CD2"/>
    <w:rsid w:val="004230B8"/>
    <w:rsid w:val="00423C72"/>
    <w:rsid w:val="00424DFC"/>
    <w:rsid w:val="0042541D"/>
    <w:rsid w:val="00425E91"/>
    <w:rsid w:val="004278C1"/>
    <w:rsid w:val="00427D6C"/>
    <w:rsid w:val="00431990"/>
    <w:rsid w:val="00431D86"/>
    <w:rsid w:val="00432F3D"/>
    <w:rsid w:val="004347C7"/>
    <w:rsid w:val="0043698B"/>
    <w:rsid w:val="00436A88"/>
    <w:rsid w:val="00437EB9"/>
    <w:rsid w:val="0044419C"/>
    <w:rsid w:val="00444E40"/>
    <w:rsid w:val="004502BA"/>
    <w:rsid w:val="00450D19"/>
    <w:rsid w:val="00451958"/>
    <w:rsid w:val="00451BA9"/>
    <w:rsid w:val="004526F4"/>
    <w:rsid w:val="00452A89"/>
    <w:rsid w:val="00453C63"/>
    <w:rsid w:val="00454FD3"/>
    <w:rsid w:val="0046269A"/>
    <w:rsid w:val="00462879"/>
    <w:rsid w:val="00462EDF"/>
    <w:rsid w:val="00464FDA"/>
    <w:rsid w:val="00465EF8"/>
    <w:rsid w:val="00466B18"/>
    <w:rsid w:val="004670FD"/>
    <w:rsid w:val="00467BE2"/>
    <w:rsid w:val="00470D8D"/>
    <w:rsid w:val="00472D75"/>
    <w:rsid w:val="00473420"/>
    <w:rsid w:val="00474D0C"/>
    <w:rsid w:val="00475B82"/>
    <w:rsid w:val="004772A1"/>
    <w:rsid w:val="00481FC8"/>
    <w:rsid w:val="00485B1D"/>
    <w:rsid w:val="00490969"/>
    <w:rsid w:val="004914D1"/>
    <w:rsid w:val="00496610"/>
    <w:rsid w:val="00497423"/>
    <w:rsid w:val="0049752F"/>
    <w:rsid w:val="004A0A57"/>
    <w:rsid w:val="004A24C2"/>
    <w:rsid w:val="004A390C"/>
    <w:rsid w:val="004A4D82"/>
    <w:rsid w:val="004B010B"/>
    <w:rsid w:val="004B08F2"/>
    <w:rsid w:val="004B0914"/>
    <w:rsid w:val="004B2D3D"/>
    <w:rsid w:val="004B2F38"/>
    <w:rsid w:val="004B3CA7"/>
    <w:rsid w:val="004B3F97"/>
    <w:rsid w:val="004B492F"/>
    <w:rsid w:val="004B50FB"/>
    <w:rsid w:val="004B55DF"/>
    <w:rsid w:val="004B56F0"/>
    <w:rsid w:val="004B6495"/>
    <w:rsid w:val="004B71D4"/>
    <w:rsid w:val="004B760B"/>
    <w:rsid w:val="004C2388"/>
    <w:rsid w:val="004C2615"/>
    <w:rsid w:val="004C60EC"/>
    <w:rsid w:val="004C6B06"/>
    <w:rsid w:val="004C716B"/>
    <w:rsid w:val="004D10C9"/>
    <w:rsid w:val="004D1327"/>
    <w:rsid w:val="004D2002"/>
    <w:rsid w:val="004D3CCB"/>
    <w:rsid w:val="004E136D"/>
    <w:rsid w:val="004E394A"/>
    <w:rsid w:val="004E4652"/>
    <w:rsid w:val="004E67B2"/>
    <w:rsid w:val="004E7B69"/>
    <w:rsid w:val="004F08BE"/>
    <w:rsid w:val="004F295D"/>
    <w:rsid w:val="004F4610"/>
    <w:rsid w:val="004F5906"/>
    <w:rsid w:val="004F776E"/>
    <w:rsid w:val="004F7AED"/>
    <w:rsid w:val="0050049D"/>
    <w:rsid w:val="0050068C"/>
    <w:rsid w:val="00507411"/>
    <w:rsid w:val="005108D7"/>
    <w:rsid w:val="00511C57"/>
    <w:rsid w:val="0051275E"/>
    <w:rsid w:val="00512ADF"/>
    <w:rsid w:val="00513A3C"/>
    <w:rsid w:val="005152A8"/>
    <w:rsid w:val="0051587D"/>
    <w:rsid w:val="005163CE"/>
    <w:rsid w:val="00516BFB"/>
    <w:rsid w:val="00520CB3"/>
    <w:rsid w:val="00521EE2"/>
    <w:rsid w:val="00524FA1"/>
    <w:rsid w:val="005251D2"/>
    <w:rsid w:val="0052774C"/>
    <w:rsid w:val="005303D6"/>
    <w:rsid w:val="00532421"/>
    <w:rsid w:val="00532A06"/>
    <w:rsid w:val="00534813"/>
    <w:rsid w:val="00535835"/>
    <w:rsid w:val="005358F4"/>
    <w:rsid w:val="0053601D"/>
    <w:rsid w:val="00536F09"/>
    <w:rsid w:val="0053729C"/>
    <w:rsid w:val="00537BF5"/>
    <w:rsid w:val="0054020D"/>
    <w:rsid w:val="005415E2"/>
    <w:rsid w:val="00543777"/>
    <w:rsid w:val="00543BBD"/>
    <w:rsid w:val="005451D6"/>
    <w:rsid w:val="00545AE4"/>
    <w:rsid w:val="00551DF9"/>
    <w:rsid w:val="00553719"/>
    <w:rsid w:val="00554794"/>
    <w:rsid w:val="005551B3"/>
    <w:rsid w:val="00561B6B"/>
    <w:rsid w:val="00563E7A"/>
    <w:rsid w:val="005642BB"/>
    <w:rsid w:val="00565284"/>
    <w:rsid w:val="00565B22"/>
    <w:rsid w:val="00566470"/>
    <w:rsid w:val="00566976"/>
    <w:rsid w:val="00572C48"/>
    <w:rsid w:val="00574A02"/>
    <w:rsid w:val="00576517"/>
    <w:rsid w:val="00577F00"/>
    <w:rsid w:val="005803C0"/>
    <w:rsid w:val="00580A42"/>
    <w:rsid w:val="00585969"/>
    <w:rsid w:val="00587A30"/>
    <w:rsid w:val="00592AD3"/>
    <w:rsid w:val="005933A8"/>
    <w:rsid w:val="0059468C"/>
    <w:rsid w:val="00594BA8"/>
    <w:rsid w:val="005A03DF"/>
    <w:rsid w:val="005A17EE"/>
    <w:rsid w:val="005A28AF"/>
    <w:rsid w:val="005A35E8"/>
    <w:rsid w:val="005A4352"/>
    <w:rsid w:val="005A4D5C"/>
    <w:rsid w:val="005B0C9C"/>
    <w:rsid w:val="005B3A24"/>
    <w:rsid w:val="005B48B6"/>
    <w:rsid w:val="005B5770"/>
    <w:rsid w:val="005B59E4"/>
    <w:rsid w:val="005B5BFF"/>
    <w:rsid w:val="005B661E"/>
    <w:rsid w:val="005B761E"/>
    <w:rsid w:val="005C0780"/>
    <w:rsid w:val="005C0B6B"/>
    <w:rsid w:val="005C496C"/>
    <w:rsid w:val="005C5318"/>
    <w:rsid w:val="005C5974"/>
    <w:rsid w:val="005C5D15"/>
    <w:rsid w:val="005C769E"/>
    <w:rsid w:val="005D00D7"/>
    <w:rsid w:val="005D182D"/>
    <w:rsid w:val="005D2404"/>
    <w:rsid w:val="005D51D7"/>
    <w:rsid w:val="005D5FD5"/>
    <w:rsid w:val="005E1032"/>
    <w:rsid w:val="005E4493"/>
    <w:rsid w:val="005E57EB"/>
    <w:rsid w:val="005F2123"/>
    <w:rsid w:val="005F3723"/>
    <w:rsid w:val="005F56FA"/>
    <w:rsid w:val="005F5EC8"/>
    <w:rsid w:val="005F6F42"/>
    <w:rsid w:val="005F770D"/>
    <w:rsid w:val="005F78C5"/>
    <w:rsid w:val="00602E47"/>
    <w:rsid w:val="00604124"/>
    <w:rsid w:val="00611CAE"/>
    <w:rsid w:val="006131D0"/>
    <w:rsid w:val="0061387D"/>
    <w:rsid w:val="006149E8"/>
    <w:rsid w:val="006156B4"/>
    <w:rsid w:val="00620470"/>
    <w:rsid w:val="006252CE"/>
    <w:rsid w:val="00626B17"/>
    <w:rsid w:val="00627D12"/>
    <w:rsid w:val="00632510"/>
    <w:rsid w:val="00632BCF"/>
    <w:rsid w:val="00634ADC"/>
    <w:rsid w:val="00634C39"/>
    <w:rsid w:val="006350DD"/>
    <w:rsid w:val="006361B3"/>
    <w:rsid w:val="00637569"/>
    <w:rsid w:val="00637A6B"/>
    <w:rsid w:val="0064061F"/>
    <w:rsid w:val="00641CE7"/>
    <w:rsid w:val="0064208D"/>
    <w:rsid w:val="00645883"/>
    <w:rsid w:val="006474ED"/>
    <w:rsid w:val="00647550"/>
    <w:rsid w:val="00654EA0"/>
    <w:rsid w:val="006579BD"/>
    <w:rsid w:val="00657D73"/>
    <w:rsid w:val="00661D76"/>
    <w:rsid w:val="0066272D"/>
    <w:rsid w:val="0066276B"/>
    <w:rsid w:val="00663B30"/>
    <w:rsid w:val="0066409B"/>
    <w:rsid w:val="0066446C"/>
    <w:rsid w:val="00665BD7"/>
    <w:rsid w:val="00670AC5"/>
    <w:rsid w:val="00670C94"/>
    <w:rsid w:val="00671875"/>
    <w:rsid w:val="00671CDB"/>
    <w:rsid w:val="006724D4"/>
    <w:rsid w:val="00672690"/>
    <w:rsid w:val="00672B62"/>
    <w:rsid w:val="006742E6"/>
    <w:rsid w:val="00674539"/>
    <w:rsid w:val="00674AB5"/>
    <w:rsid w:val="00677AED"/>
    <w:rsid w:val="0068217D"/>
    <w:rsid w:val="00682DC4"/>
    <w:rsid w:val="00683E08"/>
    <w:rsid w:val="00684214"/>
    <w:rsid w:val="0069594E"/>
    <w:rsid w:val="00697F28"/>
    <w:rsid w:val="006A11D6"/>
    <w:rsid w:val="006A28FC"/>
    <w:rsid w:val="006A4299"/>
    <w:rsid w:val="006A4E64"/>
    <w:rsid w:val="006A6516"/>
    <w:rsid w:val="006B0E0C"/>
    <w:rsid w:val="006B1356"/>
    <w:rsid w:val="006B1363"/>
    <w:rsid w:val="006B5D14"/>
    <w:rsid w:val="006B6017"/>
    <w:rsid w:val="006B6672"/>
    <w:rsid w:val="006B702F"/>
    <w:rsid w:val="006C204E"/>
    <w:rsid w:val="006C2FE9"/>
    <w:rsid w:val="006C6092"/>
    <w:rsid w:val="006C651D"/>
    <w:rsid w:val="006C6A0A"/>
    <w:rsid w:val="006D1381"/>
    <w:rsid w:val="006D3CBB"/>
    <w:rsid w:val="006D485C"/>
    <w:rsid w:val="006D5EC5"/>
    <w:rsid w:val="006D6080"/>
    <w:rsid w:val="006D733D"/>
    <w:rsid w:val="006D764E"/>
    <w:rsid w:val="006E0AEF"/>
    <w:rsid w:val="006E154E"/>
    <w:rsid w:val="006E18C2"/>
    <w:rsid w:val="006E2919"/>
    <w:rsid w:val="006E306A"/>
    <w:rsid w:val="006E495B"/>
    <w:rsid w:val="006E6EC9"/>
    <w:rsid w:val="006F05A7"/>
    <w:rsid w:val="006F1ADE"/>
    <w:rsid w:val="006F3101"/>
    <w:rsid w:val="006F38C7"/>
    <w:rsid w:val="006F40BC"/>
    <w:rsid w:val="006F4D72"/>
    <w:rsid w:val="006F6E51"/>
    <w:rsid w:val="00700095"/>
    <w:rsid w:val="00702991"/>
    <w:rsid w:val="007104FB"/>
    <w:rsid w:val="00711630"/>
    <w:rsid w:val="00711787"/>
    <w:rsid w:val="00711A57"/>
    <w:rsid w:val="007138AF"/>
    <w:rsid w:val="007141BE"/>
    <w:rsid w:val="00714628"/>
    <w:rsid w:val="0071762F"/>
    <w:rsid w:val="00717A62"/>
    <w:rsid w:val="00717E68"/>
    <w:rsid w:val="00721F90"/>
    <w:rsid w:val="007270ED"/>
    <w:rsid w:val="007309EC"/>
    <w:rsid w:val="00731659"/>
    <w:rsid w:val="00732335"/>
    <w:rsid w:val="0073308E"/>
    <w:rsid w:val="00734DA0"/>
    <w:rsid w:val="007359FC"/>
    <w:rsid w:val="0073778F"/>
    <w:rsid w:val="00740832"/>
    <w:rsid w:val="007410FD"/>
    <w:rsid w:val="00743444"/>
    <w:rsid w:val="007447B6"/>
    <w:rsid w:val="00746535"/>
    <w:rsid w:val="007468F1"/>
    <w:rsid w:val="00746ABA"/>
    <w:rsid w:val="00746B0E"/>
    <w:rsid w:val="0074701E"/>
    <w:rsid w:val="00750B17"/>
    <w:rsid w:val="00750C30"/>
    <w:rsid w:val="007515ED"/>
    <w:rsid w:val="00753D6E"/>
    <w:rsid w:val="007556E1"/>
    <w:rsid w:val="007556EC"/>
    <w:rsid w:val="00755C43"/>
    <w:rsid w:val="0075707A"/>
    <w:rsid w:val="007626FF"/>
    <w:rsid w:val="0076488F"/>
    <w:rsid w:val="00765577"/>
    <w:rsid w:val="0076569B"/>
    <w:rsid w:val="007668B0"/>
    <w:rsid w:val="00767C60"/>
    <w:rsid w:val="0077127D"/>
    <w:rsid w:val="00774755"/>
    <w:rsid w:val="00782900"/>
    <w:rsid w:val="0078578F"/>
    <w:rsid w:val="007863F0"/>
    <w:rsid w:val="00786ED0"/>
    <w:rsid w:val="00787450"/>
    <w:rsid w:val="00787455"/>
    <w:rsid w:val="0079235D"/>
    <w:rsid w:val="00794097"/>
    <w:rsid w:val="0079540A"/>
    <w:rsid w:val="00796373"/>
    <w:rsid w:val="00796FF6"/>
    <w:rsid w:val="007A01EF"/>
    <w:rsid w:val="007A0E2E"/>
    <w:rsid w:val="007A19D7"/>
    <w:rsid w:val="007A2558"/>
    <w:rsid w:val="007A2876"/>
    <w:rsid w:val="007A6BF6"/>
    <w:rsid w:val="007A6D1F"/>
    <w:rsid w:val="007B1E1D"/>
    <w:rsid w:val="007B3804"/>
    <w:rsid w:val="007B613E"/>
    <w:rsid w:val="007B66F5"/>
    <w:rsid w:val="007B72DE"/>
    <w:rsid w:val="007B79E2"/>
    <w:rsid w:val="007B7B95"/>
    <w:rsid w:val="007C3F97"/>
    <w:rsid w:val="007C46B6"/>
    <w:rsid w:val="007C557D"/>
    <w:rsid w:val="007C60DA"/>
    <w:rsid w:val="007C7457"/>
    <w:rsid w:val="007D02B8"/>
    <w:rsid w:val="007D1037"/>
    <w:rsid w:val="007D281B"/>
    <w:rsid w:val="007D6638"/>
    <w:rsid w:val="007D71C6"/>
    <w:rsid w:val="007E0279"/>
    <w:rsid w:val="007E2DBE"/>
    <w:rsid w:val="007E5F20"/>
    <w:rsid w:val="007E607B"/>
    <w:rsid w:val="007E66DC"/>
    <w:rsid w:val="007F1818"/>
    <w:rsid w:val="007F3003"/>
    <w:rsid w:val="007F34C1"/>
    <w:rsid w:val="007F3987"/>
    <w:rsid w:val="007F3A38"/>
    <w:rsid w:val="007F6C25"/>
    <w:rsid w:val="008007E9"/>
    <w:rsid w:val="00803625"/>
    <w:rsid w:val="0080378A"/>
    <w:rsid w:val="00803B87"/>
    <w:rsid w:val="00805EB3"/>
    <w:rsid w:val="008061AA"/>
    <w:rsid w:val="00807B78"/>
    <w:rsid w:val="00812D90"/>
    <w:rsid w:val="00813DE7"/>
    <w:rsid w:val="008145C6"/>
    <w:rsid w:val="00815B70"/>
    <w:rsid w:val="00815BEA"/>
    <w:rsid w:val="00815CB3"/>
    <w:rsid w:val="00817C9C"/>
    <w:rsid w:val="00820A9E"/>
    <w:rsid w:val="00822BA9"/>
    <w:rsid w:val="008243DB"/>
    <w:rsid w:val="0082676D"/>
    <w:rsid w:val="008303B7"/>
    <w:rsid w:val="00836027"/>
    <w:rsid w:val="00842018"/>
    <w:rsid w:val="0084395B"/>
    <w:rsid w:val="0084769E"/>
    <w:rsid w:val="008502C6"/>
    <w:rsid w:val="008505DD"/>
    <w:rsid w:val="00851C51"/>
    <w:rsid w:val="008537ED"/>
    <w:rsid w:val="00857484"/>
    <w:rsid w:val="00857D16"/>
    <w:rsid w:val="00857E3A"/>
    <w:rsid w:val="0086706D"/>
    <w:rsid w:val="00871C64"/>
    <w:rsid w:val="0087317C"/>
    <w:rsid w:val="0087360B"/>
    <w:rsid w:val="0087613F"/>
    <w:rsid w:val="0088062E"/>
    <w:rsid w:val="00881399"/>
    <w:rsid w:val="00883EFD"/>
    <w:rsid w:val="0088442E"/>
    <w:rsid w:val="008869F9"/>
    <w:rsid w:val="00892410"/>
    <w:rsid w:val="0089491F"/>
    <w:rsid w:val="00896893"/>
    <w:rsid w:val="00896987"/>
    <w:rsid w:val="008976E1"/>
    <w:rsid w:val="008A3676"/>
    <w:rsid w:val="008A4299"/>
    <w:rsid w:val="008A7E48"/>
    <w:rsid w:val="008B0CAF"/>
    <w:rsid w:val="008B1070"/>
    <w:rsid w:val="008B2264"/>
    <w:rsid w:val="008B358C"/>
    <w:rsid w:val="008B4772"/>
    <w:rsid w:val="008B6116"/>
    <w:rsid w:val="008C0677"/>
    <w:rsid w:val="008C0DF4"/>
    <w:rsid w:val="008C1F5C"/>
    <w:rsid w:val="008C2782"/>
    <w:rsid w:val="008C3AD2"/>
    <w:rsid w:val="008D0493"/>
    <w:rsid w:val="008D323E"/>
    <w:rsid w:val="008E0AB2"/>
    <w:rsid w:val="008E0EDC"/>
    <w:rsid w:val="008E0EE9"/>
    <w:rsid w:val="008E1813"/>
    <w:rsid w:val="008E24C8"/>
    <w:rsid w:val="008E393E"/>
    <w:rsid w:val="008E3E17"/>
    <w:rsid w:val="008E43BC"/>
    <w:rsid w:val="008E7DB6"/>
    <w:rsid w:val="008F14C9"/>
    <w:rsid w:val="008F183C"/>
    <w:rsid w:val="008F2460"/>
    <w:rsid w:val="008F4453"/>
    <w:rsid w:val="008F49AB"/>
    <w:rsid w:val="008F53FA"/>
    <w:rsid w:val="008F5BE4"/>
    <w:rsid w:val="008F5FBC"/>
    <w:rsid w:val="008F6327"/>
    <w:rsid w:val="008F720C"/>
    <w:rsid w:val="00901695"/>
    <w:rsid w:val="009036C0"/>
    <w:rsid w:val="009059AE"/>
    <w:rsid w:val="009062E8"/>
    <w:rsid w:val="009111CA"/>
    <w:rsid w:val="00913390"/>
    <w:rsid w:val="00913A15"/>
    <w:rsid w:val="00915818"/>
    <w:rsid w:val="00917776"/>
    <w:rsid w:val="009203D3"/>
    <w:rsid w:val="00922A0B"/>
    <w:rsid w:val="00922D5D"/>
    <w:rsid w:val="009256B1"/>
    <w:rsid w:val="009263A2"/>
    <w:rsid w:val="009270CD"/>
    <w:rsid w:val="0093170E"/>
    <w:rsid w:val="00932B8E"/>
    <w:rsid w:val="00934D80"/>
    <w:rsid w:val="00936D64"/>
    <w:rsid w:val="00937D3D"/>
    <w:rsid w:val="00940032"/>
    <w:rsid w:val="0094127A"/>
    <w:rsid w:val="00941495"/>
    <w:rsid w:val="00942E46"/>
    <w:rsid w:val="00943773"/>
    <w:rsid w:val="009447F6"/>
    <w:rsid w:val="0094577E"/>
    <w:rsid w:val="00951051"/>
    <w:rsid w:val="0095124D"/>
    <w:rsid w:val="009522CE"/>
    <w:rsid w:val="0095274D"/>
    <w:rsid w:val="009532F0"/>
    <w:rsid w:val="00956D39"/>
    <w:rsid w:val="00957DC7"/>
    <w:rsid w:val="009613B5"/>
    <w:rsid w:val="00962883"/>
    <w:rsid w:val="009631A8"/>
    <w:rsid w:val="00963FB1"/>
    <w:rsid w:val="00964AF1"/>
    <w:rsid w:val="00965082"/>
    <w:rsid w:val="00966B43"/>
    <w:rsid w:val="00966C7B"/>
    <w:rsid w:val="00970DBB"/>
    <w:rsid w:val="009761D3"/>
    <w:rsid w:val="00977317"/>
    <w:rsid w:val="0098248E"/>
    <w:rsid w:val="009834A5"/>
    <w:rsid w:val="009837DC"/>
    <w:rsid w:val="009846F8"/>
    <w:rsid w:val="009853CC"/>
    <w:rsid w:val="009857A9"/>
    <w:rsid w:val="00986925"/>
    <w:rsid w:val="00986E01"/>
    <w:rsid w:val="009909BF"/>
    <w:rsid w:val="00993C19"/>
    <w:rsid w:val="00994513"/>
    <w:rsid w:val="009963A5"/>
    <w:rsid w:val="009A193B"/>
    <w:rsid w:val="009A25C5"/>
    <w:rsid w:val="009A2B83"/>
    <w:rsid w:val="009A61F8"/>
    <w:rsid w:val="009B3E76"/>
    <w:rsid w:val="009B4ACC"/>
    <w:rsid w:val="009B52EE"/>
    <w:rsid w:val="009B6B2B"/>
    <w:rsid w:val="009B6D4C"/>
    <w:rsid w:val="009B6EB6"/>
    <w:rsid w:val="009C0597"/>
    <w:rsid w:val="009C3207"/>
    <w:rsid w:val="009C46F8"/>
    <w:rsid w:val="009C52E6"/>
    <w:rsid w:val="009C6BE3"/>
    <w:rsid w:val="009D0A79"/>
    <w:rsid w:val="009D21AE"/>
    <w:rsid w:val="009D2ECE"/>
    <w:rsid w:val="009D3364"/>
    <w:rsid w:val="009D364F"/>
    <w:rsid w:val="009D5951"/>
    <w:rsid w:val="009E09EA"/>
    <w:rsid w:val="009E2F82"/>
    <w:rsid w:val="009E5340"/>
    <w:rsid w:val="009E6142"/>
    <w:rsid w:val="009F1389"/>
    <w:rsid w:val="009F18D3"/>
    <w:rsid w:val="009F36A9"/>
    <w:rsid w:val="009F4343"/>
    <w:rsid w:val="00A008D7"/>
    <w:rsid w:val="00A009B2"/>
    <w:rsid w:val="00A030CE"/>
    <w:rsid w:val="00A03A72"/>
    <w:rsid w:val="00A03B93"/>
    <w:rsid w:val="00A07D7B"/>
    <w:rsid w:val="00A116F3"/>
    <w:rsid w:val="00A11712"/>
    <w:rsid w:val="00A11E65"/>
    <w:rsid w:val="00A1257C"/>
    <w:rsid w:val="00A12770"/>
    <w:rsid w:val="00A131CC"/>
    <w:rsid w:val="00A16143"/>
    <w:rsid w:val="00A20AC4"/>
    <w:rsid w:val="00A20F64"/>
    <w:rsid w:val="00A22D93"/>
    <w:rsid w:val="00A23567"/>
    <w:rsid w:val="00A2363A"/>
    <w:rsid w:val="00A23FDB"/>
    <w:rsid w:val="00A27400"/>
    <w:rsid w:val="00A27775"/>
    <w:rsid w:val="00A30915"/>
    <w:rsid w:val="00A34421"/>
    <w:rsid w:val="00A344AD"/>
    <w:rsid w:val="00A35F27"/>
    <w:rsid w:val="00A36552"/>
    <w:rsid w:val="00A425CF"/>
    <w:rsid w:val="00A432D1"/>
    <w:rsid w:val="00A4372A"/>
    <w:rsid w:val="00A446C6"/>
    <w:rsid w:val="00A44A71"/>
    <w:rsid w:val="00A4521A"/>
    <w:rsid w:val="00A473E8"/>
    <w:rsid w:val="00A51892"/>
    <w:rsid w:val="00A52523"/>
    <w:rsid w:val="00A55F17"/>
    <w:rsid w:val="00A57F09"/>
    <w:rsid w:val="00A6012C"/>
    <w:rsid w:val="00A61206"/>
    <w:rsid w:val="00A615F3"/>
    <w:rsid w:val="00A62D7B"/>
    <w:rsid w:val="00A62DC0"/>
    <w:rsid w:val="00A65725"/>
    <w:rsid w:val="00A65AD5"/>
    <w:rsid w:val="00A65C2E"/>
    <w:rsid w:val="00A65FDA"/>
    <w:rsid w:val="00A679F1"/>
    <w:rsid w:val="00A702F0"/>
    <w:rsid w:val="00A70CC8"/>
    <w:rsid w:val="00A70E3A"/>
    <w:rsid w:val="00A71E21"/>
    <w:rsid w:val="00A77681"/>
    <w:rsid w:val="00A8184C"/>
    <w:rsid w:val="00A87C2B"/>
    <w:rsid w:val="00A91472"/>
    <w:rsid w:val="00A91E76"/>
    <w:rsid w:val="00A92E69"/>
    <w:rsid w:val="00A93898"/>
    <w:rsid w:val="00A93F78"/>
    <w:rsid w:val="00A947B4"/>
    <w:rsid w:val="00A95086"/>
    <w:rsid w:val="00A97F1A"/>
    <w:rsid w:val="00AA0125"/>
    <w:rsid w:val="00AA0389"/>
    <w:rsid w:val="00AA5C5B"/>
    <w:rsid w:val="00AA7BEE"/>
    <w:rsid w:val="00AB00FB"/>
    <w:rsid w:val="00AB034B"/>
    <w:rsid w:val="00AC21FC"/>
    <w:rsid w:val="00AC2476"/>
    <w:rsid w:val="00AC7489"/>
    <w:rsid w:val="00AC7713"/>
    <w:rsid w:val="00AD195F"/>
    <w:rsid w:val="00AD22BE"/>
    <w:rsid w:val="00AD36DB"/>
    <w:rsid w:val="00AD4509"/>
    <w:rsid w:val="00AD59AB"/>
    <w:rsid w:val="00AD6FE3"/>
    <w:rsid w:val="00AE1581"/>
    <w:rsid w:val="00AE2008"/>
    <w:rsid w:val="00AE20E0"/>
    <w:rsid w:val="00AE2330"/>
    <w:rsid w:val="00AE2AB7"/>
    <w:rsid w:val="00AE70E6"/>
    <w:rsid w:val="00AF497E"/>
    <w:rsid w:val="00AF4AF3"/>
    <w:rsid w:val="00AF61C0"/>
    <w:rsid w:val="00B00841"/>
    <w:rsid w:val="00B01E78"/>
    <w:rsid w:val="00B02337"/>
    <w:rsid w:val="00B03A9E"/>
    <w:rsid w:val="00B0496B"/>
    <w:rsid w:val="00B053DD"/>
    <w:rsid w:val="00B073FE"/>
    <w:rsid w:val="00B12722"/>
    <w:rsid w:val="00B12D48"/>
    <w:rsid w:val="00B15729"/>
    <w:rsid w:val="00B161A8"/>
    <w:rsid w:val="00B1655A"/>
    <w:rsid w:val="00B21F2C"/>
    <w:rsid w:val="00B22DF9"/>
    <w:rsid w:val="00B24266"/>
    <w:rsid w:val="00B24B2B"/>
    <w:rsid w:val="00B2663F"/>
    <w:rsid w:val="00B27123"/>
    <w:rsid w:val="00B275E2"/>
    <w:rsid w:val="00B27AD3"/>
    <w:rsid w:val="00B31A87"/>
    <w:rsid w:val="00B352A4"/>
    <w:rsid w:val="00B403A9"/>
    <w:rsid w:val="00B431B0"/>
    <w:rsid w:val="00B435DC"/>
    <w:rsid w:val="00B44098"/>
    <w:rsid w:val="00B440EA"/>
    <w:rsid w:val="00B44BAB"/>
    <w:rsid w:val="00B46671"/>
    <w:rsid w:val="00B46B9A"/>
    <w:rsid w:val="00B5280F"/>
    <w:rsid w:val="00B53E8F"/>
    <w:rsid w:val="00B546FF"/>
    <w:rsid w:val="00B571EA"/>
    <w:rsid w:val="00B57613"/>
    <w:rsid w:val="00B61A9D"/>
    <w:rsid w:val="00B62098"/>
    <w:rsid w:val="00B64E95"/>
    <w:rsid w:val="00B6747F"/>
    <w:rsid w:val="00B708EF"/>
    <w:rsid w:val="00B740A3"/>
    <w:rsid w:val="00B743EA"/>
    <w:rsid w:val="00B75BAB"/>
    <w:rsid w:val="00B84FF7"/>
    <w:rsid w:val="00B86053"/>
    <w:rsid w:val="00B87F86"/>
    <w:rsid w:val="00B9006A"/>
    <w:rsid w:val="00B9133F"/>
    <w:rsid w:val="00B9344A"/>
    <w:rsid w:val="00B944EF"/>
    <w:rsid w:val="00BA10B3"/>
    <w:rsid w:val="00BA1713"/>
    <w:rsid w:val="00BA356E"/>
    <w:rsid w:val="00BA626B"/>
    <w:rsid w:val="00BA6ACA"/>
    <w:rsid w:val="00BA7215"/>
    <w:rsid w:val="00BB0184"/>
    <w:rsid w:val="00BB4013"/>
    <w:rsid w:val="00BB62C1"/>
    <w:rsid w:val="00BC1530"/>
    <w:rsid w:val="00BC4A0C"/>
    <w:rsid w:val="00BD156B"/>
    <w:rsid w:val="00BD1EF3"/>
    <w:rsid w:val="00BD27F3"/>
    <w:rsid w:val="00BD36DA"/>
    <w:rsid w:val="00BD73D9"/>
    <w:rsid w:val="00BD7640"/>
    <w:rsid w:val="00BD7A22"/>
    <w:rsid w:val="00BE0432"/>
    <w:rsid w:val="00BE04D4"/>
    <w:rsid w:val="00BE2E2C"/>
    <w:rsid w:val="00BE3378"/>
    <w:rsid w:val="00BE4F87"/>
    <w:rsid w:val="00BE7C22"/>
    <w:rsid w:val="00BF0F65"/>
    <w:rsid w:val="00BF1C7A"/>
    <w:rsid w:val="00BF3D78"/>
    <w:rsid w:val="00BF4354"/>
    <w:rsid w:val="00BF5E53"/>
    <w:rsid w:val="00BF672F"/>
    <w:rsid w:val="00BF68B4"/>
    <w:rsid w:val="00BF7ABA"/>
    <w:rsid w:val="00C00294"/>
    <w:rsid w:val="00C02058"/>
    <w:rsid w:val="00C023EB"/>
    <w:rsid w:val="00C03B4D"/>
    <w:rsid w:val="00C07A5E"/>
    <w:rsid w:val="00C10BDE"/>
    <w:rsid w:val="00C14406"/>
    <w:rsid w:val="00C16223"/>
    <w:rsid w:val="00C16FEC"/>
    <w:rsid w:val="00C207A1"/>
    <w:rsid w:val="00C209AA"/>
    <w:rsid w:val="00C211E7"/>
    <w:rsid w:val="00C219DD"/>
    <w:rsid w:val="00C22387"/>
    <w:rsid w:val="00C25058"/>
    <w:rsid w:val="00C25731"/>
    <w:rsid w:val="00C25ECC"/>
    <w:rsid w:val="00C267FF"/>
    <w:rsid w:val="00C30629"/>
    <w:rsid w:val="00C32889"/>
    <w:rsid w:val="00C3353D"/>
    <w:rsid w:val="00C34E0D"/>
    <w:rsid w:val="00C356F4"/>
    <w:rsid w:val="00C41C4B"/>
    <w:rsid w:val="00C42F6A"/>
    <w:rsid w:val="00C435A9"/>
    <w:rsid w:val="00C4570A"/>
    <w:rsid w:val="00C463CB"/>
    <w:rsid w:val="00C4744D"/>
    <w:rsid w:val="00C536F9"/>
    <w:rsid w:val="00C537FD"/>
    <w:rsid w:val="00C54480"/>
    <w:rsid w:val="00C545E2"/>
    <w:rsid w:val="00C56799"/>
    <w:rsid w:val="00C64096"/>
    <w:rsid w:val="00C65006"/>
    <w:rsid w:val="00C67790"/>
    <w:rsid w:val="00C67974"/>
    <w:rsid w:val="00C71071"/>
    <w:rsid w:val="00C71211"/>
    <w:rsid w:val="00C716AA"/>
    <w:rsid w:val="00C71B11"/>
    <w:rsid w:val="00C75D7B"/>
    <w:rsid w:val="00C7675C"/>
    <w:rsid w:val="00C77668"/>
    <w:rsid w:val="00C77C42"/>
    <w:rsid w:val="00C810F5"/>
    <w:rsid w:val="00C8190B"/>
    <w:rsid w:val="00C830AF"/>
    <w:rsid w:val="00C845CB"/>
    <w:rsid w:val="00C8467F"/>
    <w:rsid w:val="00C84A6E"/>
    <w:rsid w:val="00C87857"/>
    <w:rsid w:val="00C87AA2"/>
    <w:rsid w:val="00C95488"/>
    <w:rsid w:val="00C96F86"/>
    <w:rsid w:val="00C976DA"/>
    <w:rsid w:val="00CA1D58"/>
    <w:rsid w:val="00CA1E30"/>
    <w:rsid w:val="00CA4E54"/>
    <w:rsid w:val="00CA6967"/>
    <w:rsid w:val="00CA6ABC"/>
    <w:rsid w:val="00CA77B8"/>
    <w:rsid w:val="00CA785A"/>
    <w:rsid w:val="00CB2708"/>
    <w:rsid w:val="00CB3541"/>
    <w:rsid w:val="00CB6A28"/>
    <w:rsid w:val="00CC0B59"/>
    <w:rsid w:val="00CC0CBA"/>
    <w:rsid w:val="00CC3877"/>
    <w:rsid w:val="00CC5193"/>
    <w:rsid w:val="00CD0C3C"/>
    <w:rsid w:val="00CD1A59"/>
    <w:rsid w:val="00CD3C65"/>
    <w:rsid w:val="00CD59FE"/>
    <w:rsid w:val="00CD6108"/>
    <w:rsid w:val="00CD64B3"/>
    <w:rsid w:val="00CD7305"/>
    <w:rsid w:val="00CD7953"/>
    <w:rsid w:val="00CD7DF4"/>
    <w:rsid w:val="00CE037A"/>
    <w:rsid w:val="00CE0786"/>
    <w:rsid w:val="00CE2D0D"/>
    <w:rsid w:val="00CE36EB"/>
    <w:rsid w:val="00CE41E5"/>
    <w:rsid w:val="00CE487E"/>
    <w:rsid w:val="00CE4CB7"/>
    <w:rsid w:val="00CE5741"/>
    <w:rsid w:val="00CE5778"/>
    <w:rsid w:val="00CF018C"/>
    <w:rsid w:val="00CF0BF1"/>
    <w:rsid w:val="00CF180A"/>
    <w:rsid w:val="00CF7515"/>
    <w:rsid w:val="00D01DD7"/>
    <w:rsid w:val="00D02369"/>
    <w:rsid w:val="00D03AA0"/>
    <w:rsid w:val="00D061C5"/>
    <w:rsid w:val="00D06428"/>
    <w:rsid w:val="00D06FC0"/>
    <w:rsid w:val="00D07FCF"/>
    <w:rsid w:val="00D11F72"/>
    <w:rsid w:val="00D13B30"/>
    <w:rsid w:val="00D14F38"/>
    <w:rsid w:val="00D152FC"/>
    <w:rsid w:val="00D1553A"/>
    <w:rsid w:val="00D170E8"/>
    <w:rsid w:val="00D2033F"/>
    <w:rsid w:val="00D23F44"/>
    <w:rsid w:val="00D27E86"/>
    <w:rsid w:val="00D27FB4"/>
    <w:rsid w:val="00D313A8"/>
    <w:rsid w:val="00D34DF2"/>
    <w:rsid w:val="00D35E71"/>
    <w:rsid w:val="00D42DFD"/>
    <w:rsid w:val="00D437B5"/>
    <w:rsid w:val="00D44AAC"/>
    <w:rsid w:val="00D46872"/>
    <w:rsid w:val="00D50538"/>
    <w:rsid w:val="00D50685"/>
    <w:rsid w:val="00D50F55"/>
    <w:rsid w:val="00D54094"/>
    <w:rsid w:val="00D54C9A"/>
    <w:rsid w:val="00D570D3"/>
    <w:rsid w:val="00D6126E"/>
    <w:rsid w:val="00D62411"/>
    <w:rsid w:val="00D65418"/>
    <w:rsid w:val="00D6546F"/>
    <w:rsid w:val="00D6700B"/>
    <w:rsid w:val="00D675BC"/>
    <w:rsid w:val="00D675E1"/>
    <w:rsid w:val="00D7064E"/>
    <w:rsid w:val="00D72098"/>
    <w:rsid w:val="00D7264B"/>
    <w:rsid w:val="00D74308"/>
    <w:rsid w:val="00D74914"/>
    <w:rsid w:val="00D759C5"/>
    <w:rsid w:val="00D764E9"/>
    <w:rsid w:val="00D77940"/>
    <w:rsid w:val="00D804A3"/>
    <w:rsid w:val="00D80BC1"/>
    <w:rsid w:val="00D81FD7"/>
    <w:rsid w:val="00D82B6B"/>
    <w:rsid w:val="00D84CD2"/>
    <w:rsid w:val="00D85158"/>
    <w:rsid w:val="00D90149"/>
    <w:rsid w:val="00D9028D"/>
    <w:rsid w:val="00D968C1"/>
    <w:rsid w:val="00D96C5B"/>
    <w:rsid w:val="00DA016E"/>
    <w:rsid w:val="00DA3193"/>
    <w:rsid w:val="00DA3223"/>
    <w:rsid w:val="00DA3C40"/>
    <w:rsid w:val="00DA49E7"/>
    <w:rsid w:val="00DA54EC"/>
    <w:rsid w:val="00DA5D6D"/>
    <w:rsid w:val="00DA61FD"/>
    <w:rsid w:val="00DA624B"/>
    <w:rsid w:val="00DA7DD6"/>
    <w:rsid w:val="00DB026D"/>
    <w:rsid w:val="00DB1C0E"/>
    <w:rsid w:val="00DB245D"/>
    <w:rsid w:val="00DB3522"/>
    <w:rsid w:val="00DB531B"/>
    <w:rsid w:val="00DB584F"/>
    <w:rsid w:val="00DB5E8F"/>
    <w:rsid w:val="00DC0CD9"/>
    <w:rsid w:val="00DC5414"/>
    <w:rsid w:val="00DC56EA"/>
    <w:rsid w:val="00DC5EB9"/>
    <w:rsid w:val="00DC640F"/>
    <w:rsid w:val="00DC6EAB"/>
    <w:rsid w:val="00DC7134"/>
    <w:rsid w:val="00DD0BBC"/>
    <w:rsid w:val="00DD1873"/>
    <w:rsid w:val="00DD27C7"/>
    <w:rsid w:val="00DD4550"/>
    <w:rsid w:val="00DD69FD"/>
    <w:rsid w:val="00DE1759"/>
    <w:rsid w:val="00DE2926"/>
    <w:rsid w:val="00DE411D"/>
    <w:rsid w:val="00DE41D6"/>
    <w:rsid w:val="00DE46BC"/>
    <w:rsid w:val="00DE4DB3"/>
    <w:rsid w:val="00DE5848"/>
    <w:rsid w:val="00DE7126"/>
    <w:rsid w:val="00DF0E05"/>
    <w:rsid w:val="00DF2DE0"/>
    <w:rsid w:val="00DF63BD"/>
    <w:rsid w:val="00DF6488"/>
    <w:rsid w:val="00DF64F5"/>
    <w:rsid w:val="00DF6E70"/>
    <w:rsid w:val="00DF7EC9"/>
    <w:rsid w:val="00E0161C"/>
    <w:rsid w:val="00E01FF8"/>
    <w:rsid w:val="00E032B0"/>
    <w:rsid w:val="00E03502"/>
    <w:rsid w:val="00E05638"/>
    <w:rsid w:val="00E06688"/>
    <w:rsid w:val="00E07388"/>
    <w:rsid w:val="00E07E4D"/>
    <w:rsid w:val="00E07F87"/>
    <w:rsid w:val="00E1009A"/>
    <w:rsid w:val="00E12985"/>
    <w:rsid w:val="00E12E9C"/>
    <w:rsid w:val="00E1643D"/>
    <w:rsid w:val="00E1751D"/>
    <w:rsid w:val="00E20135"/>
    <w:rsid w:val="00E207BB"/>
    <w:rsid w:val="00E21746"/>
    <w:rsid w:val="00E264F5"/>
    <w:rsid w:val="00E3080C"/>
    <w:rsid w:val="00E326FD"/>
    <w:rsid w:val="00E32DCB"/>
    <w:rsid w:val="00E33F1E"/>
    <w:rsid w:val="00E34FC1"/>
    <w:rsid w:val="00E41202"/>
    <w:rsid w:val="00E41DC6"/>
    <w:rsid w:val="00E455AF"/>
    <w:rsid w:val="00E46EC3"/>
    <w:rsid w:val="00E47F9B"/>
    <w:rsid w:val="00E53A2A"/>
    <w:rsid w:val="00E54EAA"/>
    <w:rsid w:val="00E55527"/>
    <w:rsid w:val="00E57572"/>
    <w:rsid w:val="00E6027A"/>
    <w:rsid w:val="00E60F38"/>
    <w:rsid w:val="00E61AB1"/>
    <w:rsid w:val="00E629BB"/>
    <w:rsid w:val="00E644F0"/>
    <w:rsid w:val="00E64BB2"/>
    <w:rsid w:val="00E65D8E"/>
    <w:rsid w:val="00E65F09"/>
    <w:rsid w:val="00E669B0"/>
    <w:rsid w:val="00E67437"/>
    <w:rsid w:val="00E678DE"/>
    <w:rsid w:val="00E71774"/>
    <w:rsid w:val="00E77371"/>
    <w:rsid w:val="00E806D9"/>
    <w:rsid w:val="00E838CB"/>
    <w:rsid w:val="00E866A3"/>
    <w:rsid w:val="00E905B7"/>
    <w:rsid w:val="00E90E70"/>
    <w:rsid w:val="00E92FD5"/>
    <w:rsid w:val="00E93BA5"/>
    <w:rsid w:val="00E95265"/>
    <w:rsid w:val="00EA0189"/>
    <w:rsid w:val="00EA0193"/>
    <w:rsid w:val="00EA1F8C"/>
    <w:rsid w:val="00EA34D4"/>
    <w:rsid w:val="00EA510D"/>
    <w:rsid w:val="00EB29C5"/>
    <w:rsid w:val="00EB3B02"/>
    <w:rsid w:val="00EC2833"/>
    <w:rsid w:val="00EC3106"/>
    <w:rsid w:val="00EC7BA8"/>
    <w:rsid w:val="00ED13E3"/>
    <w:rsid w:val="00ED2945"/>
    <w:rsid w:val="00ED2FF9"/>
    <w:rsid w:val="00ED45E2"/>
    <w:rsid w:val="00ED4C03"/>
    <w:rsid w:val="00ED6662"/>
    <w:rsid w:val="00ED6F30"/>
    <w:rsid w:val="00EE162A"/>
    <w:rsid w:val="00EE1DB4"/>
    <w:rsid w:val="00EE5542"/>
    <w:rsid w:val="00EE5A7B"/>
    <w:rsid w:val="00EF0716"/>
    <w:rsid w:val="00EF1012"/>
    <w:rsid w:val="00EF1D8F"/>
    <w:rsid w:val="00EF40EB"/>
    <w:rsid w:val="00EF51B9"/>
    <w:rsid w:val="00F007E2"/>
    <w:rsid w:val="00F03D12"/>
    <w:rsid w:val="00F03FCC"/>
    <w:rsid w:val="00F03FDF"/>
    <w:rsid w:val="00F04F6C"/>
    <w:rsid w:val="00F06A66"/>
    <w:rsid w:val="00F07053"/>
    <w:rsid w:val="00F0733E"/>
    <w:rsid w:val="00F078BD"/>
    <w:rsid w:val="00F1095C"/>
    <w:rsid w:val="00F157E2"/>
    <w:rsid w:val="00F15D3A"/>
    <w:rsid w:val="00F173D0"/>
    <w:rsid w:val="00F175B8"/>
    <w:rsid w:val="00F20842"/>
    <w:rsid w:val="00F22190"/>
    <w:rsid w:val="00F2284D"/>
    <w:rsid w:val="00F253D2"/>
    <w:rsid w:val="00F2661C"/>
    <w:rsid w:val="00F27A6C"/>
    <w:rsid w:val="00F334EE"/>
    <w:rsid w:val="00F340E0"/>
    <w:rsid w:val="00F40573"/>
    <w:rsid w:val="00F41CF1"/>
    <w:rsid w:val="00F45A46"/>
    <w:rsid w:val="00F476D4"/>
    <w:rsid w:val="00F47B89"/>
    <w:rsid w:val="00F50563"/>
    <w:rsid w:val="00F505DB"/>
    <w:rsid w:val="00F50886"/>
    <w:rsid w:val="00F50A9F"/>
    <w:rsid w:val="00F50D2D"/>
    <w:rsid w:val="00F517D0"/>
    <w:rsid w:val="00F52F34"/>
    <w:rsid w:val="00F54A31"/>
    <w:rsid w:val="00F5623A"/>
    <w:rsid w:val="00F612D8"/>
    <w:rsid w:val="00F615E1"/>
    <w:rsid w:val="00F637A0"/>
    <w:rsid w:val="00F638C9"/>
    <w:rsid w:val="00F63DA3"/>
    <w:rsid w:val="00F65A25"/>
    <w:rsid w:val="00F67A42"/>
    <w:rsid w:val="00F74880"/>
    <w:rsid w:val="00F76CEC"/>
    <w:rsid w:val="00F7755C"/>
    <w:rsid w:val="00F803D5"/>
    <w:rsid w:val="00F83294"/>
    <w:rsid w:val="00F834DF"/>
    <w:rsid w:val="00F83FCA"/>
    <w:rsid w:val="00F87589"/>
    <w:rsid w:val="00F92D4C"/>
    <w:rsid w:val="00F948E2"/>
    <w:rsid w:val="00F94E96"/>
    <w:rsid w:val="00F96DC9"/>
    <w:rsid w:val="00F9780C"/>
    <w:rsid w:val="00FA3800"/>
    <w:rsid w:val="00FA38A5"/>
    <w:rsid w:val="00FA487E"/>
    <w:rsid w:val="00FA5876"/>
    <w:rsid w:val="00FA5F79"/>
    <w:rsid w:val="00FA6766"/>
    <w:rsid w:val="00FA6F0D"/>
    <w:rsid w:val="00FB1477"/>
    <w:rsid w:val="00FB3BD6"/>
    <w:rsid w:val="00FB49FA"/>
    <w:rsid w:val="00FC1484"/>
    <w:rsid w:val="00FC1B5B"/>
    <w:rsid w:val="00FC2829"/>
    <w:rsid w:val="00FC3270"/>
    <w:rsid w:val="00FC4F8E"/>
    <w:rsid w:val="00FC5F48"/>
    <w:rsid w:val="00FC6489"/>
    <w:rsid w:val="00FC6DE1"/>
    <w:rsid w:val="00FC7C42"/>
    <w:rsid w:val="00FD0297"/>
    <w:rsid w:val="00FD672A"/>
    <w:rsid w:val="00FD7DFA"/>
    <w:rsid w:val="00FE3BCF"/>
    <w:rsid w:val="00FE3E75"/>
    <w:rsid w:val="00FE40F9"/>
    <w:rsid w:val="00FE4F15"/>
    <w:rsid w:val="00FE6439"/>
    <w:rsid w:val="00FE67E5"/>
    <w:rsid w:val="00FE6B21"/>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45D"/>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qFormat/>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1683319093">
          <w:marLeft w:val="216"/>
          <w:marRight w:val="0"/>
          <w:marTop w:val="240"/>
          <w:marBottom w:val="0"/>
          <w:divBdr>
            <w:top w:val="none" w:sz="0" w:space="0" w:color="auto"/>
            <w:left w:val="none" w:sz="0" w:space="0" w:color="auto"/>
            <w:bottom w:val="none" w:sz="0" w:space="0" w:color="auto"/>
            <w:right w:val="none" w:sz="0" w:space="0" w:color="auto"/>
          </w:divBdr>
        </w:div>
        <w:div w:id="71706945">
          <w:marLeft w:val="216"/>
          <w:marRight w:val="0"/>
          <w:marTop w:val="24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15821675">
      <w:bodyDiv w:val="1"/>
      <w:marLeft w:val="0"/>
      <w:marRight w:val="0"/>
      <w:marTop w:val="0"/>
      <w:marBottom w:val="0"/>
      <w:divBdr>
        <w:top w:val="none" w:sz="0" w:space="0" w:color="auto"/>
        <w:left w:val="none" w:sz="0" w:space="0" w:color="auto"/>
        <w:bottom w:val="none" w:sz="0" w:space="0" w:color="auto"/>
        <w:right w:val="none" w:sz="0" w:space="0" w:color="auto"/>
      </w:divBdr>
      <w:divsChild>
        <w:div w:id="1228761000">
          <w:marLeft w:val="216"/>
          <w:marRight w:val="0"/>
          <w:marTop w:val="240"/>
          <w:marBottom w:val="0"/>
          <w:divBdr>
            <w:top w:val="none" w:sz="0" w:space="0" w:color="auto"/>
            <w:left w:val="none" w:sz="0" w:space="0" w:color="auto"/>
            <w:bottom w:val="none" w:sz="0" w:space="0" w:color="auto"/>
            <w:right w:val="none" w:sz="0" w:space="0" w:color="auto"/>
          </w:divBdr>
        </w:div>
        <w:div w:id="1063409391">
          <w:marLeft w:val="562"/>
          <w:marRight w:val="0"/>
          <w:marTop w:val="0"/>
          <w:marBottom w:val="0"/>
          <w:divBdr>
            <w:top w:val="none" w:sz="0" w:space="0" w:color="auto"/>
            <w:left w:val="none" w:sz="0" w:space="0" w:color="auto"/>
            <w:bottom w:val="none" w:sz="0" w:space="0" w:color="auto"/>
            <w:right w:val="none" w:sz="0" w:space="0" w:color="auto"/>
          </w:divBdr>
        </w:div>
        <w:div w:id="861745159">
          <w:marLeft w:val="562"/>
          <w:marRight w:val="0"/>
          <w:marTop w:val="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308633485">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sChild>
    </w:div>
    <w:div w:id="613172283">
      <w:bodyDiv w:val="1"/>
      <w:marLeft w:val="0"/>
      <w:marRight w:val="0"/>
      <w:marTop w:val="0"/>
      <w:marBottom w:val="0"/>
      <w:divBdr>
        <w:top w:val="none" w:sz="0" w:space="0" w:color="auto"/>
        <w:left w:val="none" w:sz="0" w:space="0" w:color="auto"/>
        <w:bottom w:val="none" w:sz="0" w:space="0" w:color="auto"/>
        <w:right w:val="none" w:sz="0" w:space="0" w:color="auto"/>
      </w:divBdr>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843742307">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113417565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82453428">
          <w:marLeft w:val="216"/>
          <w:marRight w:val="0"/>
          <w:marTop w:val="240"/>
          <w:marBottom w:val="0"/>
          <w:divBdr>
            <w:top w:val="none" w:sz="0" w:space="0" w:color="auto"/>
            <w:left w:val="none" w:sz="0" w:space="0" w:color="auto"/>
            <w:bottom w:val="none" w:sz="0" w:space="0" w:color="auto"/>
            <w:right w:val="none" w:sz="0" w:space="0" w:color="auto"/>
          </w:divBdr>
        </w:div>
      </w:divsChild>
    </w:div>
    <w:div w:id="1117409066">
      <w:bodyDiv w:val="1"/>
      <w:marLeft w:val="0"/>
      <w:marRight w:val="0"/>
      <w:marTop w:val="0"/>
      <w:marBottom w:val="0"/>
      <w:divBdr>
        <w:top w:val="none" w:sz="0" w:space="0" w:color="auto"/>
        <w:left w:val="none" w:sz="0" w:space="0" w:color="auto"/>
        <w:bottom w:val="none" w:sz="0" w:space="0" w:color="auto"/>
        <w:right w:val="none" w:sz="0" w:space="0" w:color="auto"/>
      </w:divBdr>
      <w:divsChild>
        <w:div w:id="262999322">
          <w:marLeft w:val="216"/>
          <w:marRight w:val="0"/>
          <w:marTop w:val="240"/>
          <w:marBottom w:val="0"/>
          <w:divBdr>
            <w:top w:val="none" w:sz="0" w:space="0" w:color="auto"/>
            <w:left w:val="none" w:sz="0" w:space="0" w:color="auto"/>
            <w:bottom w:val="none" w:sz="0" w:space="0" w:color="auto"/>
            <w:right w:val="none" w:sz="0" w:space="0" w:color="auto"/>
          </w:divBdr>
        </w:div>
        <w:div w:id="204682645">
          <w:marLeft w:val="562"/>
          <w:marRight w:val="0"/>
          <w:marTop w:val="0"/>
          <w:marBottom w:val="0"/>
          <w:divBdr>
            <w:top w:val="none" w:sz="0" w:space="0" w:color="auto"/>
            <w:left w:val="none" w:sz="0" w:space="0" w:color="auto"/>
            <w:bottom w:val="none" w:sz="0" w:space="0" w:color="auto"/>
            <w:right w:val="none" w:sz="0" w:space="0" w:color="auto"/>
          </w:divBdr>
        </w:div>
        <w:div w:id="871262821">
          <w:marLeft w:val="562"/>
          <w:marRight w:val="0"/>
          <w:marTop w:val="0"/>
          <w:marBottom w:val="0"/>
          <w:divBdr>
            <w:top w:val="none" w:sz="0" w:space="0" w:color="auto"/>
            <w:left w:val="none" w:sz="0" w:space="0" w:color="auto"/>
            <w:bottom w:val="none" w:sz="0" w:space="0" w:color="auto"/>
            <w:right w:val="none" w:sz="0" w:space="0" w:color="auto"/>
          </w:divBdr>
        </w:div>
      </w:divsChild>
    </w:div>
    <w:div w:id="1122386352">
      <w:bodyDiv w:val="1"/>
      <w:marLeft w:val="0"/>
      <w:marRight w:val="0"/>
      <w:marTop w:val="0"/>
      <w:marBottom w:val="0"/>
      <w:divBdr>
        <w:top w:val="none" w:sz="0" w:space="0" w:color="auto"/>
        <w:left w:val="none" w:sz="0" w:space="0" w:color="auto"/>
        <w:bottom w:val="none" w:sz="0" w:space="0" w:color="auto"/>
        <w:right w:val="none" w:sz="0" w:space="0" w:color="auto"/>
      </w:divBdr>
      <w:divsChild>
        <w:div w:id="673608246">
          <w:marLeft w:val="216"/>
          <w:marRight w:val="0"/>
          <w:marTop w:val="240"/>
          <w:marBottom w:val="0"/>
          <w:divBdr>
            <w:top w:val="none" w:sz="0" w:space="0" w:color="auto"/>
            <w:left w:val="none" w:sz="0" w:space="0" w:color="auto"/>
            <w:bottom w:val="none" w:sz="0" w:space="0" w:color="auto"/>
            <w:right w:val="none" w:sz="0" w:space="0" w:color="auto"/>
          </w:divBdr>
        </w:div>
        <w:div w:id="1916235939">
          <w:marLeft w:val="562"/>
          <w:marRight w:val="0"/>
          <w:marTop w:val="0"/>
          <w:marBottom w:val="0"/>
          <w:divBdr>
            <w:top w:val="none" w:sz="0" w:space="0" w:color="auto"/>
            <w:left w:val="none" w:sz="0" w:space="0" w:color="auto"/>
            <w:bottom w:val="none" w:sz="0" w:space="0" w:color="auto"/>
            <w:right w:val="none" w:sz="0" w:space="0" w:color="auto"/>
          </w:divBdr>
        </w:div>
        <w:div w:id="1934507367">
          <w:marLeft w:val="216"/>
          <w:marRight w:val="0"/>
          <w:marTop w:val="240"/>
          <w:marBottom w:val="0"/>
          <w:divBdr>
            <w:top w:val="none" w:sz="0" w:space="0" w:color="auto"/>
            <w:left w:val="none" w:sz="0" w:space="0" w:color="auto"/>
            <w:bottom w:val="none" w:sz="0" w:space="0" w:color="auto"/>
            <w:right w:val="none" w:sz="0" w:space="0" w:color="auto"/>
          </w:divBdr>
        </w:div>
      </w:divsChild>
    </w:div>
    <w:div w:id="1139615275">
      <w:bodyDiv w:val="1"/>
      <w:marLeft w:val="0"/>
      <w:marRight w:val="0"/>
      <w:marTop w:val="0"/>
      <w:marBottom w:val="0"/>
      <w:divBdr>
        <w:top w:val="none" w:sz="0" w:space="0" w:color="auto"/>
        <w:left w:val="none" w:sz="0" w:space="0" w:color="auto"/>
        <w:bottom w:val="none" w:sz="0" w:space="0" w:color="auto"/>
        <w:right w:val="none" w:sz="0" w:space="0" w:color="auto"/>
      </w:divBdr>
      <w:divsChild>
        <w:div w:id="1916894172">
          <w:marLeft w:val="216"/>
          <w:marRight w:val="0"/>
          <w:marTop w:val="240"/>
          <w:marBottom w:val="0"/>
          <w:divBdr>
            <w:top w:val="none" w:sz="0" w:space="0" w:color="auto"/>
            <w:left w:val="none" w:sz="0" w:space="0" w:color="auto"/>
            <w:bottom w:val="none" w:sz="0" w:space="0" w:color="auto"/>
            <w:right w:val="none" w:sz="0" w:space="0" w:color="auto"/>
          </w:divBdr>
        </w:div>
      </w:divsChild>
    </w:div>
    <w:div w:id="1340505021">
      <w:bodyDiv w:val="1"/>
      <w:marLeft w:val="0"/>
      <w:marRight w:val="0"/>
      <w:marTop w:val="0"/>
      <w:marBottom w:val="0"/>
      <w:divBdr>
        <w:top w:val="none" w:sz="0" w:space="0" w:color="auto"/>
        <w:left w:val="none" w:sz="0" w:space="0" w:color="auto"/>
        <w:bottom w:val="none" w:sz="0" w:space="0" w:color="auto"/>
        <w:right w:val="none" w:sz="0" w:space="0" w:color="auto"/>
      </w:divBdr>
      <w:divsChild>
        <w:div w:id="242222779">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79830928">
      <w:bodyDiv w:val="1"/>
      <w:marLeft w:val="0"/>
      <w:marRight w:val="0"/>
      <w:marTop w:val="0"/>
      <w:marBottom w:val="0"/>
      <w:divBdr>
        <w:top w:val="none" w:sz="0" w:space="0" w:color="auto"/>
        <w:left w:val="none" w:sz="0" w:space="0" w:color="auto"/>
        <w:bottom w:val="none" w:sz="0" w:space="0" w:color="auto"/>
        <w:right w:val="none" w:sz="0" w:space="0" w:color="auto"/>
      </w:divBdr>
      <w:divsChild>
        <w:div w:id="1977029974">
          <w:marLeft w:val="216"/>
          <w:marRight w:val="0"/>
          <w:marTop w:val="240"/>
          <w:marBottom w:val="0"/>
          <w:divBdr>
            <w:top w:val="none" w:sz="0" w:space="0" w:color="auto"/>
            <w:left w:val="none" w:sz="0" w:space="0" w:color="auto"/>
            <w:bottom w:val="none" w:sz="0" w:space="0" w:color="auto"/>
            <w:right w:val="none" w:sz="0" w:space="0" w:color="auto"/>
          </w:divBdr>
        </w:div>
        <w:div w:id="746028857">
          <w:marLeft w:val="562"/>
          <w:marRight w:val="0"/>
          <w:marTop w:val="0"/>
          <w:marBottom w:val="0"/>
          <w:divBdr>
            <w:top w:val="none" w:sz="0" w:space="0" w:color="auto"/>
            <w:left w:val="none" w:sz="0" w:space="0" w:color="auto"/>
            <w:bottom w:val="none" w:sz="0" w:space="0" w:color="auto"/>
            <w:right w:val="none" w:sz="0" w:space="0" w:color="auto"/>
          </w:divBdr>
        </w:div>
        <w:div w:id="480465141">
          <w:marLeft w:val="562"/>
          <w:marRight w:val="0"/>
          <w:marTop w:val="0"/>
          <w:marBottom w:val="0"/>
          <w:divBdr>
            <w:top w:val="none" w:sz="0" w:space="0" w:color="auto"/>
            <w:left w:val="none" w:sz="0" w:space="0" w:color="auto"/>
            <w:bottom w:val="none" w:sz="0" w:space="0" w:color="auto"/>
            <w:right w:val="none" w:sz="0" w:space="0" w:color="auto"/>
          </w:divBdr>
        </w:div>
      </w:divsChild>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770200393">
      <w:bodyDiv w:val="1"/>
      <w:marLeft w:val="0"/>
      <w:marRight w:val="0"/>
      <w:marTop w:val="0"/>
      <w:marBottom w:val="0"/>
      <w:divBdr>
        <w:top w:val="none" w:sz="0" w:space="0" w:color="auto"/>
        <w:left w:val="none" w:sz="0" w:space="0" w:color="auto"/>
        <w:bottom w:val="none" w:sz="0" w:space="0" w:color="auto"/>
        <w:right w:val="none" w:sz="0" w:space="0" w:color="auto"/>
      </w:divBdr>
      <w:divsChild>
        <w:div w:id="950473605">
          <w:marLeft w:val="216"/>
          <w:marRight w:val="0"/>
          <w:marTop w:val="240"/>
          <w:marBottom w:val="0"/>
          <w:divBdr>
            <w:top w:val="none" w:sz="0" w:space="0" w:color="auto"/>
            <w:left w:val="none" w:sz="0" w:space="0" w:color="auto"/>
            <w:bottom w:val="none" w:sz="0" w:space="0" w:color="auto"/>
            <w:right w:val="none" w:sz="0" w:space="0" w:color="auto"/>
          </w:divBdr>
        </w:div>
        <w:div w:id="1269658515">
          <w:marLeft w:val="562"/>
          <w:marRight w:val="0"/>
          <w:marTop w:val="0"/>
          <w:marBottom w:val="0"/>
          <w:divBdr>
            <w:top w:val="none" w:sz="0" w:space="0" w:color="auto"/>
            <w:left w:val="none" w:sz="0" w:space="0" w:color="auto"/>
            <w:bottom w:val="none" w:sz="0" w:space="0" w:color="auto"/>
            <w:right w:val="none" w:sz="0" w:space="0" w:color="auto"/>
          </w:divBdr>
        </w:div>
        <w:div w:id="763309531">
          <w:marLeft w:val="562"/>
          <w:marRight w:val="0"/>
          <w:marTop w:val="0"/>
          <w:marBottom w:val="0"/>
          <w:divBdr>
            <w:top w:val="none" w:sz="0" w:space="0" w:color="auto"/>
            <w:left w:val="none" w:sz="0" w:space="0" w:color="auto"/>
            <w:bottom w:val="none" w:sz="0" w:space="0" w:color="auto"/>
            <w:right w:val="none" w:sz="0" w:space="0" w:color="auto"/>
          </w:divBdr>
        </w:div>
        <w:div w:id="160315455">
          <w:marLeft w:val="821"/>
          <w:marRight w:val="0"/>
          <w:marTop w:val="0"/>
          <w:marBottom w:val="0"/>
          <w:divBdr>
            <w:top w:val="none" w:sz="0" w:space="0" w:color="auto"/>
            <w:left w:val="none" w:sz="0" w:space="0" w:color="auto"/>
            <w:bottom w:val="none" w:sz="0" w:space="0" w:color="auto"/>
            <w:right w:val="none" w:sz="0" w:space="0" w:color="auto"/>
          </w:divBdr>
        </w:div>
      </w:divsChild>
    </w:div>
    <w:div w:id="1771049242">
      <w:bodyDiv w:val="1"/>
      <w:marLeft w:val="0"/>
      <w:marRight w:val="0"/>
      <w:marTop w:val="0"/>
      <w:marBottom w:val="0"/>
      <w:divBdr>
        <w:top w:val="none" w:sz="0" w:space="0" w:color="auto"/>
        <w:left w:val="none" w:sz="0" w:space="0" w:color="auto"/>
        <w:bottom w:val="none" w:sz="0" w:space="0" w:color="auto"/>
        <w:right w:val="none" w:sz="0" w:space="0" w:color="auto"/>
      </w:divBdr>
    </w:div>
    <w:div w:id="1939411438">
      <w:bodyDiv w:val="1"/>
      <w:marLeft w:val="0"/>
      <w:marRight w:val="0"/>
      <w:marTop w:val="0"/>
      <w:marBottom w:val="0"/>
      <w:divBdr>
        <w:top w:val="none" w:sz="0" w:space="0" w:color="auto"/>
        <w:left w:val="none" w:sz="0" w:space="0" w:color="auto"/>
        <w:bottom w:val="none" w:sz="0" w:space="0" w:color="auto"/>
        <w:right w:val="none" w:sz="0" w:space="0" w:color="auto"/>
      </w:divBdr>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1736201282">
          <w:marLeft w:val="547"/>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 w:id="309989667">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 w:id="2094160781">
      <w:bodyDiv w:val="1"/>
      <w:marLeft w:val="0"/>
      <w:marRight w:val="0"/>
      <w:marTop w:val="0"/>
      <w:marBottom w:val="0"/>
      <w:divBdr>
        <w:top w:val="none" w:sz="0" w:space="0" w:color="auto"/>
        <w:left w:val="none" w:sz="0" w:space="0" w:color="auto"/>
        <w:bottom w:val="none" w:sz="0" w:space="0" w:color="auto"/>
        <w:right w:val="none" w:sz="0" w:space="0" w:color="auto"/>
      </w:divBdr>
      <w:divsChild>
        <w:div w:id="307713355">
          <w:marLeft w:val="216"/>
          <w:marRight w:val="0"/>
          <w:marTop w:val="240"/>
          <w:marBottom w:val="0"/>
          <w:divBdr>
            <w:top w:val="none" w:sz="0" w:space="0" w:color="auto"/>
            <w:left w:val="none" w:sz="0" w:space="0" w:color="auto"/>
            <w:bottom w:val="none" w:sz="0" w:space="0" w:color="auto"/>
            <w:right w:val="none" w:sz="0" w:space="0" w:color="auto"/>
          </w:divBdr>
        </w:div>
        <w:div w:id="293877588">
          <w:marLeft w:val="562"/>
          <w:marRight w:val="0"/>
          <w:marTop w:val="0"/>
          <w:marBottom w:val="0"/>
          <w:divBdr>
            <w:top w:val="none" w:sz="0" w:space="0" w:color="auto"/>
            <w:left w:val="none" w:sz="0" w:space="0" w:color="auto"/>
            <w:bottom w:val="none" w:sz="0" w:space="0" w:color="auto"/>
            <w:right w:val="none" w:sz="0" w:space="0" w:color="auto"/>
          </w:divBdr>
        </w:div>
        <w:div w:id="211636270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3074</Words>
  <Characters>17527</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2021-08-06T21:58:00Z</dcterms:created>
  <dcterms:modified xsi:type="dcterms:W3CDTF">2021-08-06T23:14:00Z</dcterms:modified>
</cp:coreProperties>
</file>